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08555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proofErr w:type="spellStart"/>
      <w:r w:rsidR="00721965">
        <w:rPr>
          <w:rFonts w:ascii="Times New Roman" w:hAnsi="Times New Roman"/>
          <w:b/>
          <w:smallCaps/>
          <w:sz w:val="48"/>
          <w:szCs w:val="44"/>
        </w:rPr>
        <w:t>Зеркальский</w:t>
      </w:r>
      <w:proofErr w:type="spellEnd"/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08555C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721965">
        <w:rPr>
          <w:rFonts w:ascii="Times New Roman" w:hAnsi="Times New Roman"/>
          <w:sz w:val="28"/>
          <w:szCs w:val="28"/>
        </w:rPr>
        <w:t>Зеркалы</w:t>
      </w:r>
      <w:proofErr w:type="spellEnd"/>
      <w:r w:rsidR="00122102">
        <w:rPr>
          <w:rFonts w:ascii="Times New Roman" w:hAnsi="Times New Roman"/>
          <w:sz w:val="28"/>
          <w:szCs w:val="28"/>
        </w:rPr>
        <w:t xml:space="preserve">, </w:t>
      </w:r>
      <w:r w:rsidR="00721965">
        <w:rPr>
          <w:rFonts w:ascii="Times New Roman" w:hAnsi="Times New Roman"/>
          <w:sz w:val="28"/>
          <w:szCs w:val="28"/>
        </w:rPr>
        <w:t>с</w:t>
      </w:r>
      <w:r w:rsidRPr="007277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="00721965">
        <w:rPr>
          <w:rFonts w:ascii="Times New Roman" w:hAnsi="Times New Roman"/>
          <w:sz w:val="28"/>
          <w:szCs w:val="28"/>
        </w:rPr>
        <w:t>Коробейниково</w:t>
      </w:r>
      <w:proofErr w:type="spellEnd"/>
      <w:r w:rsidR="00721965">
        <w:rPr>
          <w:rFonts w:ascii="Times New Roman" w:hAnsi="Times New Roman"/>
          <w:sz w:val="28"/>
          <w:szCs w:val="28"/>
        </w:rPr>
        <w:t xml:space="preserve">, п. Андреева </w:t>
      </w:r>
      <w:r w:rsidR="00C522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721965" w:rsidRDefault="00845554" w:rsidP="00414AD7">
      <w:pPr>
        <w:pStyle w:val="S3"/>
        <w:numPr>
          <w:ilvl w:val="0"/>
          <w:numId w:val="0"/>
        </w:numPr>
        <w:spacing w:before="240"/>
        <w:ind w:left="1080"/>
        <w:jc w:val="left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721965">
        <w:rPr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721965">
        <w:rPr>
          <w:sz w:val="28"/>
          <w:szCs w:val="28"/>
        </w:rPr>
        <w:t>.</w:t>
      </w:r>
      <w:bookmarkEnd w:id="1"/>
      <w:bookmarkEnd w:id="2"/>
    </w:p>
    <w:p w:rsidR="00721965" w:rsidRPr="00721965" w:rsidRDefault="00721965" w:rsidP="00721965">
      <w:pPr>
        <w:pStyle w:val="ParaAttribute22"/>
        <w:spacing w:line="360" w:lineRule="auto"/>
        <w:rPr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 w:rsidRPr="00721965">
        <w:rPr>
          <w:rStyle w:val="CharAttribute102"/>
          <w:sz w:val="28"/>
          <w:szCs w:val="28"/>
        </w:rPr>
        <w:t>Уровень транспортного обеспечения существенно влияет на градостроительную ценност</w:t>
      </w:r>
      <w:r>
        <w:rPr>
          <w:rStyle w:val="CharAttribute102"/>
          <w:sz w:val="28"/>
          <w:szCs w:val="28"/>
        </w:rPr>
        <w:t>ь территории</w:t>
      </w:r>
      <w:proofErr w:type="gramStart"/>
      <w:r>
        <w:rPr>
          <w:rStyle w:val="CharAttribute102"/>
          <w:sz w:val="28"/>
          <w:szCs w:val="28"/>
        </w:rPr>
        <w:t>.</w:t>
      </w:r>
      <w:proofErr w:type="gramEnd"/>
      <w:r>
        <w:rPr>
          <w:rStyle w:val="CharAttribute102"/>
          <w:sz w:val="28"/>
          <w:szCs w:val="28"/>
        </w:rPr>
        <w:t xml:space="preserve"> Проектом</w:t>
      </w:r>
      <w:r w:rsidRPr="00721965">
        <w:rPr>
          <w:rStyle w:val="CharAttribute102"/>
          <w:sz w:val="28"/>
          <w:szCs w:val="28"/>
        </w:rPr>
        <w:t xml:space="preserve"> предусмотрено совершенствование дорожной сети путем реализации мероприятий по реконструкции существующих улиц и дорог. </w:t>
      </w:r>
    </w:p>
    <w:p w:rsidR="00721965" w:rsidRPr="00721965" w:rsidRDefault="00721965" w:rsidP="00721965">
      <w:pPr>
        <w:pStyle w:val="ParaAttribute193"/>
        <w:spacing w:before="0" w:after="0" w:line="360" w:lineRule="auto"/>
        <w:jc w:val="both"/>
        <w:rPr>
          <w:b/>
          <w:i/>
          <w:sz w:val="28"/>
          <w:szCs w:val="28"/>
        </w:rPr>
      </w:pPr>
      <w:r w:rsidRPr="00721965">
        <w:rPr>
          <w:rStyle w:val="CharAttribute118"/>
          <w:sz w:val="28"/>
          <w:szCs w:val="28"/>
        </w:rPr>
        <w:t>Согласно Нормативам градостроительного проектирования Алтайского края, ули</w:t>
      </w:r>
      <w:r w:rsidRPr="00721965">
        <w:rPr>
          <w:rStyle w:val="CharAttribute118"/>
          <w:sz w:val="28"/>
          <w:szCs w:val="28"/>
        </w:rPr>
        <w:t>ч</w:t>
      </w:r>
      <w:r w:rsidRPr="00721965">
        <w:rPr>
          <w:rStyle w:val="CharAttribute118"/>
          <w:sz w:val="28"/>
          <w:szCs w:val="28"/>
        </w:rPr>
        <w:t>но-дорожная сеть городских округов и поселений входит в состав всех территориальных зон и представляет собой часть территории, ограниченную красными линиями и предн</w:t>
      </w:r>
      <w:r w:rsidRPr="00721965">
        <w:rPr>
          <w:rStyle w:val="CharAttribute118"/>
          <w:sz w:val="28"/>
          <w:szCs w:val="28"/>
        </w:rPr>
        <w:t>а</w:t>
      </w:r>
      <w:r w:rsidRPr="00721965">
        <w:rPr>
          <w:rStyle w:val="CharAttribute118"/>
          <w:sz w:val="28"/>
          <w:szCs w:val="28"/>
        </w:rPr>
        <w:t>значенную для движения транспортных средств и пешеходов, прокладки инженерных коммуникаций, ра</w:t>
      </w:r>
      <w:r w:rsidRPr="00721965">
        <w:rPr>
          <w:rStyle w:val="CharAttribute118"/>
          <w:sz w:val="28"/>
          <w:szCs w:val="28"/>
        </w:rPr>
        <w:t>з</w:t>
      </w:r>
      <w:r w:rsidRPr="00721965">
        <w:rPr>
          <w:rStyle w:val="CharAttribute118"/>
          <w:sz w:val="28"/>
          <w:szCs w:val="28"/>
        </w:rPr>
        <w:t xml:space="preserve">мещения зеленых насаждений и </w:t>
      </w:r>
      <w:proofErr w:type="spellStart"/>
      <w:r w:rsidRPr="00721965">
        <w:rPr>
          <w:rStyle w:val="CharAttribute118"/>
          <w:sz w:val="28"/>
          <w:szCs w:val="28"/>
        </w:rPr>
        <w:t>шумозащитных</w:t>
      </w:r>
      <w:proofErr w:type="spellEnd"/>
      <w:r w:rsidRPr="00721965">
        <w:rPr>
          <w:rStyle w:val="CharAttribute118"/>
          <w:sz w:val="28"/>
          <w:szCs w:val="28"/>
        </w:rPr>
        <w:t xml:space="preserve"> устройств, установки технических средств информации и организации движения.</w:t>
      </w:r>
    </w:p>
    <w:p w:rsidR="00721965" w:rsidRPr="00721965" w:rsidRDefault="00721965" w:rsidP="00721965">
      <w:pPr>
        <w:pStyle w:val="ParaAttribute22"/>
        <w:spacing w:line="360" w:lineRule="auto"/>
        <w:rPr>
          <w:sz w:val="28"/>
          <w:szCs w:val="28"/>
        </w:rPr>
      </w:pPr>
      <w:r w:rsidRPr="00721965">
        <w:rPr>
          <w:rStyle w:val="CharAttribute118"/>
          <w:sz w:val="28"/>
          <w:szCs w:val="28"/>
        </w:rPr>
        <w:t>Проектом предусматривается рациональная транспортная структура с четкой кла</w:t>
      </w:r>
      <w:r w:rsidRPr="00721965">
        <w:rPr>
          <w:rStyle w:val="CharAttribute118"/>
          <w:sz w:val="28"/>
          <w:szCs w:val="28"/>
        </w:rPr>
        <w:t>с</w:t>
      </w:r>
      <w:r w:rsidRPr="00721965">
        <w:rPr>
          <w:rStyle w:val="CharAttribute118"/>
          <w:sz w:val="28"/>
          <w:szCs w:val="28"/>
        </w:rPr>
        <w:t>сификацией улиц, которая объединит функциональные зоны поселения и благоустроит жилую застройку, обеспечив удобными и безопасными пешеходными связями. При пр</w:t>
      </w:r>
      <w:r w:rsidRPr="00721965">
        <w:rPr>
          <w:rStyle w:val="CharAttribute118"/>
          <w:sz w:val="28"/>
          <w:szCs w:val="28"/>
        </w:rPr>
        <w:t>о</w:t>
      </w:r>
      <w:r w:rsidRPr="00721965">
        <w:rPr>
          <w:rStyle w:val="CharAttribute118"/>
          <w:sz w:val="28"/>
          <w:szCs w:val="28"/>
        </w:rPr>
        <w:t>ектировании улично-дорожной сети максимально учитывалась сложившаяся транспортная сеть, существующие транспортные сооружения и направление перспективного развития поселения. В проекте принята следующая классификация улично-дорожной сети с учетом функционального назначения улиц и дорог, интенсивности движения транспорта на о</w:t>
      </w:r>
      <w:r w:rsidRPr="00721965">
        <w:rPr>
          <w:rStyle w:val="CharAttribute118"/>
          <w:sz w:val="28"/>
          <w:szCs w:val="28"/>
        </w:rPr>
        <w:t>т</w:t>
      </w:r>
      <w:r w:rsidRPr="00721965">
        <w:rPr>
          <w:rStyle w:val="CharAttribute118"/>
          <w:sz w:val="28"/>
          <w:szCs w:val="28"/>
        </w:rPr>
        <w:t>дельных участках и положения в транспортной схеме населенного пункта:</w:t>
      </w:r>
    </w:p>
    <w:p w:rsidR="00721965" w:rsidRPr="00721965" w:rsidRDefault="00721965" w:rsidP="00721965">
      <w:pPr>
        <w:pStyle w:val="ParaAttribute22"/>
        <w:spacing w:line="360" w:lineRule="auto"/>
        <w:rPr>
          <w:sz w:val="28"/>
          <w:szCs w:val="28"/>
        </w:rPr>
      </w:pPr>
      <w:r w:rsidRPr="00721965">
        <w:rPr>
          <w:rStyle w:val="CharAttribute118"/>
          <w:sz w:val="28"/>
          <w:szCs w:val="28"/>
        </w:rPr>
        <w:t>1) главная улица;</w:t>
      </w:r>
    </w:p>
    <w:p w:rsidR="00721965" w:rsidRPr="00721965" w:rsidRDefault="00721965" w:rsidP="00721965">
      <w:pPr>
        <w:pStyle w:val="ParaAttribute22"/>
        <w:spacing w:line="360" w:lineRule="auto"/>
        <w:rPr>
          <w:sz w:val="28"/>
          <w:szCs w:val="28"/>
        </w:rPr>
      </w:pPr>
      <w:r w:rsidRPr="00721965">
        <w:rPr>
          <w:rStyle w:val="CharAttribute118"/>
          <w:sz w:val="28"/>
          <w:szCs w:val="28"/>
        </w:rPr>
        <w:t>2) основная улица;</w:t>
      </w:r>
    </w:p>
    <w:p w:rsidR="00721965" w:rsidRPr="00721965" w:rsidRDefault="00721965" w:rsidP="00721965">
      <w:pPr>
        <w:pStyle w:val="ParaAttribute22"/>
        <w:spacing w:line="360" w:lineRule="auto"/>
        <w:rPr>
          <w:sz w:val="28"/>
          <w:szCs w:val="28"/>
        </w:rPr>
      </w:pPr>
      <w:r w:rsidRPr="00721965">
        <w:rPr>
          <w:rStyle w:val="CharAttribute118"/>
          <w:sz w:val="28"/>
          <w:szCs w:val="28"/>
        </w:rPr>
        <w:t>3) второстепенная улица.</w:t>
      </w:r>
    </w:p>
    <w:p w:rsidR="00721965" w:rsidRPr="00721965" w:rsidRDefault="00721965" w:rsidP="00721965">
      <w:pPr>
        <w:pStyle w:val="ParaAttribute148"/>
        <w:spacing w:line="360" w:lineRule="auto"/>
        <w:ind w:firstLine="720"/>
        <w:rPr>
          <w:rStyle w:val="CharAttribute118"/>
          <w:sz w:val="28"/>
          <w:szCs w:val="28"/>
        </w:rPr>
      </w:pPr>
      <w:r w:rsidRPr="00721965">
        <w:rPr>
          <w:rStyle w:val="CharAttribute118"/>
          <w:sz w:val="28"/>
          <w:szCs w:val="28"/>
        </w:rPr>
        <w:t>На расчетный срок предусмотрен капитальный р</w:t>
      </w:r>
      <w:r w:rsidRPr="00721965">
        <w:rPr>
          <w:rStyle w:val="CharAttribute118"/>
          <w:sz w:val="28"/>
          <w:szCs w:val="28"/>
        </w:rPr>
        <w:t>е</w:t>
      </w:r>
      <w:r w:rsidRPr="00721965">
        <w:rPr>
          <w:rStyle w:val="CharAttribute118"/>
          <w:sz w:val="28"/>
          <w:szCs w:val="28"/>
        </w:rPr>
        <w:t xml:space="preserve">монт поселковых дорог. </w:t>
      </w:r>
    </w:p>
    <w:p w:rsidR="00721965" w:rsidRPr="00721965" w:rsidRDefault="00721965" w:rsidP="00721965">
      <w:pPr>
        <w:pStyle w:val="ParaAttribute148"/>
        <w:spacing w:line="360" w:lineRule="auto"/>
        <w:ind w:firstLine="720"/>
        <w:rPr>
          <w:sz w:val="28"/>
          <w:szCs w:val="28"/>
        </w:rPr>
      </w:pPr>
      <w:r w:rsidRPr="00721965">
        <w:rPr>
          <w:sz w:val="28"/>
          <w:szCs w:val="28"/>
        </w:rPr>
        <w:t>Предусмотрено два варианта дорожного покрытия из следующих материалов: п</w:t>
      </w:r>
      <w:r w:rsidRPr="00721965">
        <w:rPr>
          <w:sz w:val="28"/>
          <w:szCs w:val="28"/>
        </w:rPr>
        <w:t>о</w:t>
      </w:r>
      <w:r w:rsidRPr="00721965">
        <w:rPr>
          <w:sz w:val="28"/>
          <w:szCs w:val="28"/>
        </w:rPr>
        <w:t>крытие из асфальтобетона и гравийных материалов. Вдоль главных и основных улиц предлагается устройство тротуаров. Ширина тротуаров вдоль главных улиц – 2,0 м, о</w:t>
      </w:r>
      <w:r w:rsidRPr="00721965">
        <w:rPr>
          <w:sz w:val="28"/>
          <w:szCs w:val="28"/>
        </w:rPr>
        <w:t>с</w:t>
      </w:r>
      <w:r w:rsidRPr="00721965">
        <w:rPr>
          <w:sz w:val="28"/>
          <w:szCs w:val="28"/>
        </w:rPr>
        <w:t>тальных – 1,0-1,5 м.</w:t>
      </w:r>
    </w:p>
    <w:p w:rsidR="00721965" w:rsidRPr="00721965" w:rsidRDefault="00721965" w:rsidP="00721965">
      <w:pPr>
        <w:pStyle w:val="ParaAttribute148"/>
        <w:spacing w:line="360" w:lineRule="auto"/>
        <w:ind w:firstLine="720"/>
        <w:rPr>
          <w:rStyle w:val="CharAttribute118"/>
          <w:sz w:val="28"/>
          <w:szCs w:val="28"/>
        </w:rPr>
      </w:pPr>
      <w:r w:rsidRPr="00721965">
        <w:rPr>
          <w:rStyle w:val="CharAttribute118"/>
          <w:sz w:val="28"/>
          <w:szCs w:val="28"/>
        </w:rPr>
        <w:lastRenderedPageBreak/>
        <w:t xml:space="preserve">Согласно Схеме территориального планирования Алтайского края, на территории </w:t>
      </w:r>
      <w:proofErr w:type="spellStart"/>
      <w:r w:rsidRPr="00721965">
        <w:rPr>
          <w:rStyle w:val="CharAttribute118"/>
          <w:sz w:val="28"/>
          <w:szCs w:val="28"/>
        </w:rPr>
        <w:t>Зеркальского</w:t>
      </w:r>
      <w:proofErr w:type="spellEnd"/>
      <w:r w:rsidRPr="00721965">
        <w:rPr>
          <w:rStyle w:val="CharAttribute118"/>
          <w:sz w:val="28"/>
          <w:szCs w:val="28"/>
        </w:rPr>
        <w:t xml:space="preserve"> сельсовета предусмо</w:t>
      </w:r>
      <w:r w:rsidRPr="00721965">
        <w:rPr>
          <w:rStyle w:val="CharAttribute118"/>
          <w:sz w:val="28"/>
          <w:szCs w:val="28"/>
        </w:rPr>
        <w:t>т</w:t>
      </w:r>
      <w:r w:rsidRPr="00721965">
        <w:rPr>
          <w:rStyle w:val="CharAttribute118"/>
          <w:sz w:val="28"/>
          <w:szCs w:val="28"/>
        </w:rPr>
        <w:t xml:space="preserve">рено строительство автомобильной дороги </w:t>
      </w:r>
      <w:r w:rsidRPr="00721965">
        <w:rPr>
          <w:sz w:val="28"/>
          <w:szCs w:val="28"/>
        </w:rPr>
        <w:t xml:space="preserve">«Подъезд к пос. Андреевка в </w:t>
      </w:r>
      <w:proofErr w:type="spellStart"/>
      <w:r w:rsidRPr="00721965">
        <w:rPr>
          <w:sz w:val="28"/>
          <w:szCs w:val="28"/>
        </w:rPr>
        <w:t>Шипуновском</w:t>
      </w:r>
      <w:proofErr w:type="spellEnd"/>
      <w:r w:rsidRPr="00721965">
        <w:rPr>
          <w:sz w:val="28"/>
          <w:szCs w:val="28"/>
        </w:rPr>
        <w:t xml:space="preserve"> районе».</w:t>
      </w:r>
    </w:p>
    <w:p w:rsidR="00122102" w:rsidRPr="00721965" w:rsidRDefault="00122102" w:rsidP="00122102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  <w:r w:rsidRPr="00721965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 xml:space="preserve"> Транспортное обслуживание и улично-дорожная сеть</w:t>
      </w:r>
      <w:bookmarkEnd w:id="3"/>
      <w:bookmarkEnd w:id="4"/>
      <w:bookmarkEnd w:id="5"/>
      <w:r w:rsidRPr="00721965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>.</w:t>
      </w:r>
      <w:bookmarkEnd w:id="6"/>
    </w:p>
    <w:p w:rsidR="00721965" w:rsidRPr="00721965" w:rsidRDefault="00721965" w:rsidP="00721965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proofErr w:type="spellStart"/>
      <w:r w:rsidRPr="00721965">
        <w:rPr>
          <w:rFonts w:ascii="Times New Roman" w:hAnsi="Times New Roman"/>
          <w:sz w:val="28"/>
          <w:szCs w:val="28"/>
        </w:rPr>
        <w:t>Зеркальский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 сельсовет характеризуется невысокой степенью развития транспор</w:t>
      </w:r>
      <w:r w:rsidRPr="00721965">
        <w:rPr>
          <w:rFonts w:ascii="Times New Roman" w:hAnsi="Times New Roman"/>
          <w:sz w:val="28"/>
          <w:szCs w:val="28"/>
        </w:rPr>
        <w:t>т</w:t>
      </w:r>
      <w:r w:rsidRPr="00721965">
        <w:rPr>
          <w:rFonts w:ascii="Times New Roman" w:hAnsi="Times New Roman"/>
          <w:sz w:val="28"/>
          <w:szCs w:val="28"/>
        </w:rPr>
        <w:t>ной инфраструктуры. Транспортная инфраструктура сельсовета представлена автомобил</w:t>
      </w:r>
      <w:r w:rsidRPr="00721965">
        <w:rPr>
          <w:rFonts w:ascii="Times New Roman" w:hAnsi="Times New Roman"/>
          <w:sz w:val="28"/>
          <w:szCs w:val="28"/>
        </w:rPr>
        <w:t>ь</w:t>
      </w:r>
      <w:r w:rsidRPr="00721965">
        <w:rPr>
          <w:rFonts w:ascii="Times New Roman" w:hAnsi="Times New Roman"/>
          <w:sz w:val="28"/>
          <w:szCs w:val="28"/>
        </w:rPr>
        <w:t>ными дорогами регионального значения «</w:t>
      </w:r>
      <w:proofErr w:type="spellStart"/>
      <w:r w:rsidRPr="00721965">
        <w:rPr>
          <w:rFonts w:ascii="Times New Roman" w:hAnsi="Times New Roman"/>
          <w:sz w:val="28"/>
          <w:szCs w:val="28"/>
        </w:rPr>
        <w:t>Шипуново-Зеркалы-Коробейниково</w:t>
      </w:r>
      <w:proofErr w:type="spellEnd"/>
      <w:r w:rsidRPr="00721965">
        <w:rPr>
          <w:rFonts w:ascii="Times New Roman" w:hAnsi="Times New Roman"/>
          <w:sz w:val="28"/>
          <w:szCs w:val="28"/>
        </w:rPr>
        <w:t>». Связь м</w:t>
      </w:r>
      <w:r w:rsidRPr="00721965">
        <w:rPr>
          <w:rFonts w:ascii="Times New Roman" w:hAnsi="Times New Roman"/>
          <w:sz w:val="28"/>
          <w:szCs w:val="28"/>
        </w:rPr>
        <w:t>е</w:t>
      </w:r>
      <w:r w:rsidRPr="00721965">
        <w:rPr>
          <w:rFonts w:ascii="Times New Roman" w:hAnsi="Times New Roman"/>
          <w:sz w:val="28"/>
          <w:szCs w:val="28"/>
        </w:rPr>
        <w:t xml:space="preserve">жду населенными пунктами осуществляется посредством автомобильного транспорта. Связь с райцентром – с. Шипуново – осуществляется посредством рейсового автобуса (ежедневно по маршруту </w:t>
      </w:r>
      <w:proofErr w:type="spellStart"/>
      <w:r w:rsidRPr="00721965">
        <w:rPr>
          <w:rFonts w:ascii="Times New Roman" w:hAnsi="Times New Roman"/>
          <w:sz w:val="28"/>
          <w:szCs w:val="28"/>
        </w:rPr>
        <w:t>Зеркалы-Шипуново-Зеркалы</w:t>
      </w:r>
      <w:proofErr w:type="spellEnd"/>
      <w:r w:rsidRPr="00721965">
        <w:rPr>
          <w:rFonts w:ascii="Times New Roman" w:hAnsi="Times New Roman"/>
          <w:sz w:val="28"/>
          <w:szCs w:val="28"/>
        </w:rPr>
        <w:t>, а также 3 раза в неделю – Кор</w:t>
      </w:r>
      <w:r w:rsidRPr="00721965">
        <w:rPr>
          <w:rFonts w:ascii="Times New Roman" w:hAnsi="Times New Roman"/>
          <w:sz w:val="28"/>
          <w:szCs w:val="28"/>
        </w:rPr>
        <w:t>о</w:t>
      </w:r>
      <w:r w:rsidRPr="00721965">
        <w:rPr>
          <w:rFonts w:ascii="Times New Roman" w:hAnsi="Times New Roman"/>
          <w:sz w:val="28"/>
          <w:szCs w:val="28"/>
        </w:rPr>
        <w:t>бейниково-Андреевка-Зеркалы-Шипуно-Зеркалы-Андреевка-Коробейниково), маршрутов обществе</w:t>
      </w:r>
      <w:r w:rsidRPr="00721965">
        <w:rPr>
          <w:rFonts w:ascii="Times New Roman" w:hAnsi="Times New Roman"/>
          <w:sz w:val="28"/>
          <w:szCs w:val="28"/>
        </w:rPr>
        <w:t>н</w:t>
      </w:r>
      <w:r w:rsidRPr="00721965">
        <w:rPr>
          <w:rFonts w:ascii="Times New Roman" w:hAnsi="Times New Roman"/>
          <w:sz w:val="28"/>
          <w:szCs w:val="28"/>
        </w:rPr>
        <w:t xml:space="preserve">ного транспорта внутри населенных пунктов нет. </w:t>
      </w:r>
    </w:p>
    <w:p w:rsidR="00721965" w:rsidRPr="00721965" w:rsidRDefault="00721965" w:rsidP="00721965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721965">
        <w:rPr>
          <w:rFonts w:ascii="Times New Roman" w:hAnsi="Times New Roman"/>
          <w:sz w:val="28"/>
          <w:szCs w:val="28"/>
        </w:rPr>
        <w:t>Строительством, ремонтом и содержанием автомобильных дорог и сооружений в районе занимается государственное унитарное предприятие дорожного хозяйства Алта</w:t>
      </w:r>
      <w:r w:rsidRPr="00721965">
        <w:rPr>
          <w:rFonts w:ascii="Times New Roman" w:hAnsi="Times New Roman"/>
          <w:sz w:val="28"/>
          <w:szCs w:val="28"/>
        </w:rPr>
        <w:t>й</w:t>
      </w:r>
      <w:r w:rsidRPr="00721965">
        <w:rPr>
          <w:rFonts w:ascii="Times New Roman" w:hAnsi="Times New Roman"/>
          <w:sz w:val="28"/>
          <w:szCs w:val="28"/>
        </w:rPr>
        <w:t>ского края  «</w:t>
      </w:r>
      <w:proofErr w:type="spellStart"/>
      <w:r w:rsidRPr="00721965">
        <w:rPr>
          <w:rFonts w:ascii="Times New Roman" w:hAnsi="Times New Roman"/>
          <w:sz w:val="28"/>
          <w:szCs w:val="28"/>
        </w:rPr>
        <w:t>Шипуновское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 дорожно-ремонтное строительное управление».</w:t>
      </w:r>
    </w:p>
    <w:p w:rsidR="00721965" w:rsidRPr="00721965" w:rsidRDefault="00721965" w:rsidP="00721965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721965">
        <w:rPr>
          <w:rFonts w:ascii="Times New Roman" w:hAnsi="Times New Roman"/>
          <w:sz w:val="28"/>
          <w:szCs w:val="28"/>
        </w:rPr>
        <w:t>До ближайшей железнодорожной станции Шипуново 45 км.</w:t>
      </w:r>
    </w:p>
    <w:p w:rsidR="00721965" w:rsidRPr="00721965" w:rsidRDefault="00721965" w:rsidP="00721965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721965">
        <w:rPr>
          <w:rFonts w:ascii="Times New Roman" w:hAnsi="Times New Roman"/>
          <w:sz w:val="28"/>
          <w:szCs w:val="28"/>
        </w:rPr>
        <w:t>Таблица</w:t>
      </w:r>
      <w:proofErr w:type="gramStart"/>
      <w:r w:rsidRPr="00721965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721965">
        <w:rPr>
          <w:rFonts w:ascii="Times New Roman" w:hAnsi="Times New Roman"/>
          <w:sz w:val="28"/>
          <w:szCs w:val="28"/>
        </w:rPr>
        <w:t xml:space="preserve"> Показатели существующей улично-дорожной сети </w:t>
      </w:r>
      <w:proofErr w:type="spellStart"/>
      <w:r w:rsidRPr="00721965">
        <w:rPr>
          <w:rFonts w:ascii="Times New Roman" w:hAnsi="Times New Roman"/>
          <w:sz w:val="28"/>
          <w:szCs w:val="28"/>
        </w:rPr>
        <w:t>Зеркальского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 сельс</w:t>
      </w:r>
      <w:r w:rsidRPr="00721965">
        <w:rPr>
          <w:rFonts w:ascii="Times New Roman" w:hAnsi="Times New Roman"/>
          <w:sz w:val="28"/>
          <w:szCs w:val="28"/>
        </w:rPr>
        <w:t>о</w:t>
      </w:r>
      <w:r w:rsidRPr="00721965">
        <w:rPr>
          <w:rFonts w:ascii="Times New Roman" w:hAnsi="Times New Roman"/>
          <w:sz w:val="28"/>
          <w:szCs w:val="28"/>
        </w:rPr>
        <w:t>вета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686"/>
        <w:gridCol w:w="2818"/>
        <w:gridCol w:w="2393"/>
      </w:tblGrid>
      <w:tr w:rsidR="00721965" w:rsidRPr="00721965" w:rsidTr="002157EE">
        <w:tc>
          <w:tcPr>
            <w:tcW w:w="675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Тип покрытия</w:t>
            </w:r>
          </w:p>
        </w:tc>
        <w:tc>
          <w:tcPr>
            <w:tcW w:w="2818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 xml:space="preserve">Площадь покрытия, 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pPr>
                <m:e>
                  <w:proofErr w:type="gramStart"/>
                  <m:r>
                    <w:rPr>
                      <w:rFonts w:ascii="Times New Roman" w:hAnsi="Times New Roman"/>
                      <w:sz w:val="28"/>
                      <w:szCs w:val="28"/>
                    </w:rPr>
                    <m:t>м</m:t>
                  </m:r>
                  <w:proofErr w:type="gramEnd"/>
                </m:e>
                <m:sup>
                  <m:r>
                    <w:rPr>
                      <w:rFonts w:ascii="Cambria Math" w:hAnsi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2393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 xml:space="preserve">Протяженность, </w:t>
            </w:r>
            <w:proofErr w:type="gramStart"/>
            <w:r w:rsidRPr="00721965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</w:p>
        </w:tc>
      </w:tr>
      <w:tr w:rsidR="00721965" w:rsidRPr="00721965" w:rsidTr="002157EE">
        <w:tc>
          <w:tcPr>
            <w:tcW w:w="9572" w:type="dxa"/>
            <w:gridSpan w:val="4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1965">
              <w:rPr>
                <w:rFonts w:ascii="Times New Roman" w:hAnsi="Times New Roman"/>
                <w:b/>
                <w:sz w:val="28"/>
                <w:szCs w:val="28"/>
              </w:rPr>
              <w:t xml:space="preserve">с. </w:t>
            </w:r>
            <w:proofErr w:type="spellStart"/>
            <w:r w:rsidRPr="00721965">
              <w:rPr>
                <w:rFonts w:ascii="Times New Roman" w:hAnsi="Times New Roman"/>
                <w:b/>
                <w:sz w:val="28"/>
                <w:szCs w:val="28"/>
              </w:rPr>
              <w:t>Зеркалы</w:t>
            </w:r>
            <w:proofErr w:type="spellEnd"/>
          </w:p>
        </w:tc>
      </w:tr>
      <w:tr w:rsidR="00721965" w:rsidRPr="00721965" w:rsidTr="002157EE">
        <w:tc>
          <w:tcPr>
            <w:tcW w:w="675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</w:p>
        </w:tc>
        <w:tc>
          <w:tcPr>
            <w:tcW w:w="2818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15000</w:t>
            </w:r>
          </w:p>
        </w:tc>
        <w:tc>
          <w:tcPr>
            <w:tcW w:w="2393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</w:tr>
      <w:tr w:rsidR="00721965" w:rsidRPr="00721965" w:rsidTr="002157EE">
        <w:tc>
          <w:tcPr>
            <w:tcW w:w="675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  <w:tc>
          <w:tcPr>
            <w:tcW w:w="2818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42000</w:t>
            </w:r>
          </w:p>
        </w:tc>
        <w:tc>
          <w:tcPr>
            <w:tcW w:w="2393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</w:tr>
      <w:tr w:rsidR="00721965" w:rsidRPr="00721965" w:rsidTr="002157EE">
        <w:tc>
          <w:tcPr>
            <w:tcW w:w="9572" w:type="dxa"/>
            <w:gridSpan w:val="4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1965">
              <w:rPr>
                <w:rFonts w:ascii="Times New Roman" w:hAnsi="Times New Roman"/>
                <w:b/>
                <w:sz w:val="28"/>
                <w:szCs w:val="28"/>
              </w:rPr>
              <w:t xml:space="preserve">с. </w:t>
            </w:r>
            <w:proofErr w:type="spellStart"/>
            <w:r w:rsidRPr="00721965">
              <w:rPr>
                <w:rFonts w:ascii="Times New Roman" w:hAnsi="Times New Roman"/>
                <w:b/>
                <w:sz w:val="28"/>
                <w:szCs w:val="28"/>
              </w:rPr>
              <w:t>Коробейниково</w:t>
            </w:r>
            <w:proofErr w:type="spellEnd"/>
          </w:p>
        </w:tc>
      </w:tr>
      <w:tr w:rsidR="00721965" w:rsidRPr="00721965" w:rsidTr="002157EE">
        <w:tc>
          <w:tcPr>
            <w:tcW w:w="675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</w:p>
        </w:tc>
        <w:tc>
          <w:tcPr>
            <w:tcW w:w="2818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2393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21965" w:rsidRPr="00721965" w:rsidTr="002157EE">
        <w:tc>
          <w:tcPr>
            <w:tcW w:w="675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6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  <w:tc>
          <w:tcPr>
            <w:tcW w:w="2818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30000</w:t>
            </w:r>
          </w:p>
        </w:tc>
        <w:tc>
          <w:tcPr>
            <w:tcW w:w="2393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721965" w:rsidRPr="00721965" w:rsidTr="002157EE">
        <w:tc>
          <w:tcPr>
            <w:tcW w:w="9572" w:type="dxa"/>
            <w:gridSpan w:val="4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1965">
              <w:rPr>
                <w:rFonts w:ascii="Times New Roman" w:hAnsi="Times New Roman"/>
                <w:b/>
                <w:sz w:val="28"/>
                <w:szCs w:val="28"/>
              </w:rPr>
              <w:t>п. Андреевка</w:t>
            </w:r>
          </w:p>
        </w:tc>
      </w:tr>
      <w:tr w:rsidR="00721965" w:rsidRPr="00721965" w:rsidTr="002157EE">
        <w:tc>
          <w:tcPr>
            <w:tcW w:w="675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  <w:tc>
          <w:tcPr>
            <w:tcW w:w="2818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30000</w:t>
            </w:r>
          </w:p>
        </w:tc>
        <w:tc>
          <w:tcPr>
            <w:tcW w:w="2393" w:type="dxa"/>
            <w:shd w:val="clear" w:color="auto" w:fill="auto"/>
          </w:tcPr>
          <w:p w:rsidR="00721965" w:rsidRPr="00721965" w:rsidRDefault="00721965" w:rsidP="002157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965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721965" w:rsidRPr="00721965" w:rsidRDefault="00721965" w:rsidP="00721965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721965">
        <w:rPr>
          <w:rFonts w:ascii="Times New Roman" w:hAnsi="Times New Roman"/>
          <w:sz w:val="28"/>
          <w:szCs w:val="28"/>
        </w:rPr>
        <w:t xml:space="preserve">Главной улицей с. </w:t>
      </w:r>
      <w:proofErr w:type="spellStart"/>
      <w:r w:rsidRPr="00721965">
        <w:rPr>
          <w:rFonts w:ascii="Times New Roman" w:hAnsi="Times New Roman"/>
          <w:sz w:val="28"/>
          <w:szCs w:val="28"/>
        </w:rPr>
        <w:t>Зеркалы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 является ул. Центр села, к основным улицам относятся: Молодежная, </w:t>
      </w:r>
      <w:proofErr w:type="spellStart"/>
      <w:r w:rsidRPr="00721965">
        <w:rPr>
          <w:rFonts w:ascii="Times New Roman" w:hAnsi="Times New Roman"/>
          <w:sz w:val="28"/>
          <w:szCs w:val="28"/>
        </w:rPr>
        <w:t>Заревская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21965">
        <w:rPr>
          <w:rFonts w:ascii="Times New Roman" w:hAnsi="Times New Roman"/>
          <w:sz w:val="28"/>
          <w:szCs w:val="28"/>
        </w:rPr>
        <w:t>Песчанная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, Степная,  </w:t>
      </w:r>
      <w:proofErr w:type="gramStart"/>
      <w:r w:rsidRPr="00721965">
        <w:rPr>
          <w:rFonts w:ascii="Times New Roman" w:hAnsi="Times New Roman"/>
          <w:sz w:val="28"/>
          <w:szCs w:val="28"/>
        </w:rPr>
        <w:t>осуществляющие</w:t>
      </w:r>
      <w:proofErr w:type="gramEnd"/>
      <w:r w:rsidRPr="00721965">
        <w:rPr>
          <w:rFonts w:ascii="Times New Roman" w:hAnsi="Times New Roman"/>
          <w:sz w:val="28"/>
          <w:szCs w:val="28"/>
        </w:rPr>
        <w:t xml:space="preserve"> связь жилых террит</w:t>
      </w:r>
      <w:r w:rsidRPr="00721965">
        <w:rPr>
          <w:rFonts w:ascii="Times New Roman" w:hAnsi="Times New Roman"/>
          <w:sz w:val="28"/>
          <w:szCs w:val="28"/>
        </w:rPr>
        <w:t>о</w:t>
      </w:r>
      <w:r w:rsidRPr="00721965">
        <w:rPr>
          <w:rFonts w:ascii="Times New Roman" w:hAnsi="Times New Roman"/>
          <w:sz w:val="28"/>
          <w:szCs w:val="28"/>
        </w:rPr>
        <w:t>рий с общественным центром. Остальны</w:t>
      </w:r>
      <w:r>
        <w:rPr>
          <w:rFonts w:ascii="Times New Roman" w:hAnsi="Times New Roman"/>
          <w:sz w:val="28"/>
          <w:szCs w:val="28"/>
        </w:rPr>
        <w:t xml:space="preserve">е улицы относятся к </w:t>
      </w:r>
      <w:proofErr w:type="gramStart"/>
      <w:r>
        <w:rPr>
          <w:rFonts w:ascii="Times New Roman" w:hAnsi="Times New Roman"/>
          <w:sz w:val="28"/>
          <w:szCs w:val="28"/>
        </w:rPr>
        <w:t>второстепенн</w:t>
      </w:r>
      <w:r w:rsidRPr="00721965">
        <w:rPr>
          <w:rFonts w:ascii="Times New Roman" w:hAnsi="Times New Roman"/>
          <w:sz w:val="28"/>
          <w:szCs w:val="28"/>
        </w:rPr>
        <w:t>ым</w:t>
      </w:r>
      <w:proofErr w:type="gramEnd"/>
      <w:r w:rsidRPr="00721965">
        <w:rPr>
          <w:rFonts w:ascii="Times New Roman" w:hAnsi="Times New Roman"/>
          <w:sz w:val="28"/>
          <w:szCs w:val="28"/>
        </w:rPr>
        <w:t>, обеспеч</w:t>
      </w:r>
      <w:r w:rsidRPr="00721965">
        <w:rPr>
          <w:rFonts w:ascii="Times New Roman" w:hAnsi="Times New Roman"/>
          <w:sz w:val="28"/>
          <w:szCs w:val="28"/>
        </w:rPr>
        <w:t>и</w:t>
      </w:r>
      <w:r w:rsidRPr="00721965">
        <w:rPr>
          <w:rFonts w:ascii="Times New Roman" w:hAnsi="Times New Roman"/>
          <w:sz w:val="28"/>
          <w:szCs w:val="28"/>
        </w:rPr>
        <w:t>вающим вспомогательные внутриквартальные связи между основными улицами. Проезды осущ</w:t>
      </w:r>
      <w:r w:rsidRPr="00721965">
        <w:rPr>
          <w:rFonts w:ascii="Times New Roman" w:hAnsi="Times New Roman"/>
          <w:sz w:val="28"/>
          <w:szCs w:val="28"/>
        </w:rPr>
        <w:t>е</w:t>
      </w:r>
      <w:r w:rsidRPr="00721965">
        <w:rPr>
          <w:rFonts w:ascii="Times New Roman" w:hAnsi="Times New Roman"/>
          <w:sz w:val="28"/>
          <w:szCs w:val="28"/>
        </w:rPr>
        <w:t xml:space="preserve">ствляют связь жилых домов, расположенных в глубине кварталов. </w:t>
      </w:r>
    </w:p>
    <w:p w:rsidR="00721965" w:rsidRPr="00721965" w:rsidRDefault="00721965" w:rsidP="00721965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721965">
        <w:rPr>
          <w:rFonts w:ascii="Times New Roman" w:hAnsi="Times New Roman"/>
          <w:sz w:val="28"/>
          <w:szCs w:val="28"/>
        </w:rPr>
        <w:t xml:space="preserve">Главной улицей с. </w:t>
      </w:r>
      <w:proofErr w:type="spellStart"/>
      <w:r w:rsidRPr="00721965">
        <w:rPr>
          <w:rFonts w:ascii="Times New Roman" w:hAnsi="Times New Roman"/>
          <w:sz w:val="28"/>
          <w:szCs w:val="28"/>
        </w:rPr>
        <w:t>Коробейниково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 является </w:t>
      </w:r>
      <w:proofErr w:type="gramStart"/>
      <w:r w:rsidRPr="00721965">
        <w:rPr>
          <w:rFonts w:ascii="Times New Roman" w:hAnsi="Times New Roman"/>
          <w:sz w:val="28"/>
          <w:szCs w:val="28"/>
        </w:rPr>
        <w:t>Центральная</w:t>
      </w:r>
      <w:proofErr w:type="gramEnd"/>
      <w:r w:rsidRPr="00721965">
        <w:rPr>
          <w:rFonts w:ascii="Times New Roman" w:hAnsi="Times New Roman"/>
          <w:sz w:val="28"/>
          <w:szCs w:val="28"/>
        </w:rPr>
        <w:t xml:space="preserve">, к основным относятся ул. Клубная и ул. </w:t>
      </w:r>
      <w:proofErr w:type="spellStart"/>
      <w:r w:rsidRPr="00721965">
        <w:rPr>
          <w:rFonts w:ascii="Times New Roman" w:hAnsi="Times New Roman"/>
          <w:sz w:val="28"/>
          <w:szCs w:val="28"/>
        </w:rPr>
        <w:t>Сокоровская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. Остальные улицы являются второстепенными. Большая часть улиц и дорог с. </w:t>
      </w:r>
      <w:proofErr w:type="spellStart"/>
      <w:r w:rsidRPr="00721965">
        <w:rPr>
          <w:rFonts w:ascii="Times New Roman" w:hAnsi="Times New Roman"/>
          <w:sz w:val="28"/>
          <w:szCs w:val="28"/>
        </w:rPr>
        <w:t>Зеркалы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 и с. </w:t>
      </w:r>
      <w:proofErr w:type="spellStart"/>
      <w:r w:rsidRPr="00721965">
        <w:rPr>
          <w:rFonts w:ascii="Times New Roman" w:hAnsi="Times New Roman"/>
          <w:sz w:val="28"/>
          <w:szCs w:val="28"/>
        </w:rPr>
        <w:t>Коробейниково</w:t>
      </w:r>
      <w:proofErr w:type="spellEnd"/>
      <w:r w:rsidRPr="00721965">
        <w:rPr>
          <w:rFonts w:ascii="Times New Roman" w:hAnsi="Times New Roman"/>
          <w:sz w:val="28"/>
          <w:szCs w:val="28"/>
        </w:rPr>
        <w:t xml:space="preserve"> не имеет твердого покрытия или утратила его. </w:t>
      </w:r>
    </w:p>
    <w:p w:rsidR="00721965" w:rsidRPr="00721965" w:rsidRDefault="00721965" w:rsidP="00721965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721965">
        <w:rPr>
          <w:rFonts w:ascii="Times New Roman" w:hAnsi="Times New Roman"/>
          <w:sz w:val="28"/>
          <w:szCs w:val="28"/>
        </w:rPr>
        <w:t>Основной улицей в п. Андреевка является Центральная. Все улицы и дороги в н</w:t>
      </w:r>
      <w:r w:rsidRPr="00721965">
        <w:rPr>
          <w:rFonts w:ascii="Times New Roman" w:hAnsi="Times New Roman"/>
          <w:sz w:val="28"/>
          <w:szCs w:val="28"/>
        </w:rPr>
        <w:t>а</w:t>
      </w:r>
      <w:r w:rsidRPr="00721965">
        <w:rPr>
          <w:rFonts w:ascii="Times New Roman" w:hAnsi="Times New Roman"/>
          <w:sz w:val="28"/>
          <w:szCs w:val="28"/>
        </w:rPr>
        <w:t>селенном пункте являются грунтовыми.</w:t>
      </w:r>
    </w:p>
    <w:p w:rsidR="00721965" w:rsidRPr="00721965" w:rsidRDefault="00721965" w:rsidP="00721965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721965">
        <w:rPr>
          <w:rFonts w:ascii="Times New Roman" w:hAnsi="Times New Roman"/>
          <w:sz w:val="28"/>
          <w:szCs w:val="28"/>
        </w:rPr>
        <w:t>Общий уровень благоустройства улично-дорожной сети в населенных пунктах о</w:t>
      </w:r>
      <w:r w:rsidRPr="00721965">
        <w:rPr>
          <w:rFonts w:ascii="Times New Roman" w:hAnsi="Times New Roman"/>
          <w:sz w:val="28"/>
          <w:szCs w:val="28"/>
        </w:rPr>
        <w:t>б</w:t>
      </w:r>
      <w:r w:rsidRPr="00721965">
        <w:rPr>
          <w:rFonts w:ascii="Times New Roman" w:hAnsi="Times New Roman"/>
          <w:sz w:val="28"/>
          <w:szCs w:val="28"/>
        </w:rPr>
        <w:t>разования низкий. Существующие улицы имеют не одинаковую ширину, что усложняет размещение инженерных коммуникаций. Пешеходное движение происходит по проезжей части улиц, создавая предпосылки для возникновения дорожно-транспортных происшес</w:t>
      </w:r>
      <w:r w:rsidRPr="00721965">
        <w:rPr>
          <w:rFonts w:ascii="Times New Roman" w:hAnsi="Times New Roman"/>
          <w:sz w:val="28"/>
          <w:szCs w:val="28"/>
        </w:rPr>
        <w:t>т</w:t>
      </w:r>
      <w:r w:rsidRPr="00721965">
        <w:rPr>
          <w:rFonts w:ascii="Times New Roman" w:hAnsi="Times New Roman"/>
          <w:sz w:val="28"/>
          <w:szCs w:val="28"/>
        </w:rPr>
        <w:t>вий. Для решения этой проблемы необходимо устройство пешеходных тротуаров. Хран</w:t>
      </w:r>
      <w:r w:rsidRPr="00721965">
        <w:rPr>
          <w:rFonts w:ascii="Times New Roman" w:hAnsi="Times New Roman"/>
          <w:sz w:val="28"/>
          <w:szCs w:val="28"/>
        </w:rPr>
        <w:t>е</w:t>
      </w:r>
      <w:r w:rsidRPr="00721965">
        <w:rPr>
          <w:rFonts w:ascii="Times New Roman" w:hAnsi="Times New Roman"/>
          <w:sz w:val="28"/>
          <w:szCs w:val="28"/>
        </w:rPr>
        <w:t>ние индивидуального автотранспорта осуществляется на территории приусадебных учас</w:t>
      </w:r>
      <w:r w:rsidRPr="00721965">
        <w:rPr>
          <w:rFonts w:ascii="Times New Roman" w:hAnsi="Times New Roman"/>
          <w:sz w:val="28"/>
          <w:szCs w:val="28"/>
        </w:rPr>
        <w:t>т</w:t>
      </w:r>
      <w:r w:rsidRPr="00721965">
        <w:rPr>
          <w:rFonts w:ascii="Times New Roman" w:hAnsi="Times New Roman"/>
          <w:sz w:val="28"/>
          <w:szCs w:val="28"/>
        </w:rPr>
        <w:t>ков. Ремонт и обслуживание транспорта производится на территории промышленной и комм</w:t>
      </w:r>
      <w:r w:rsidRPr="00721965">
        <w:rPr>
          <w:rFonts w:ascii="Times New Roman" w:hAnsi="Times New Roman"/>
          <w:sz w:val="28"/>
          <w:szCs w:val="28"/>
        </w:rPr>
        <w:t>у</w:t>
      </w:r>
      <w:r w:rsidRPr="00721965">
        <w:rPr>
          <w:rFonts w:ascii="Times New Roman" w:hAnsi="Times New Roman"/>
          <w:sz w:val="28"/>
          <w:szCs w:val="28"/>
        </w:rPr>
        <w:t>нально-складской зоны.</w:t>
      </w:r>
    </w:p>
    <w:p w:rsidR="00FE37BE" w:rsidRPr="00721965" w:rsidRDefault="00FE37BE" w:rsidP="00721965">
      <w:pPr>
        <w:pStyle w:val="S1"/>
        <w:numPr>
          <w:ilvl w:val="0"/>
          <w:numId w:val="0"/>
        </w:numPr>
        <w:ind w:left="720"/>
        <w:jc w:val="left"/>
        <w:rPr>
          <w:rStyle w:val="aa"/>
          <w:rFonts w:eastAsiaTheme="minorHAnsi"/>
          <w:b w:val="0"/>
          <w:smallCaps/>
          <w:color w:val="auto"/>
          <w:sz w:val="28"/>
          <w:szCs w:val="28"/>
        </w:rPr>
      </w:pPr>
    </w:p>
    <w:sectPr w:rsidR="00FE37BE" w:rsidRPr="00721965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81E" w:rsidRDefault="009E781E" w:rsidP="00472C77">
      <w:pPr>
        <w:spacing w:after="0" w:line="240" w:lineRule="auto"/>
      </w:pPr>
      <w:r>
        <w:separator/>
      </w:r>
    </w:p>
  </w:endnote>
  <w:endnote w:type="continuationSeparator" w:id="0">
    <w:p w:rsidR="009E781E" w:rsidRDefault="009E781E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08555C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08555C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81E" w:rsidRDefault="009E781E" w:rsidP="00472C77">
      <w:pPr>
        <w:spacing w:after="0" w:line="240" w:lineRule="auto"/>
      </w:pPr>
      <w:r>
        <w:separator/>
      </w:r>
    </w:p>
  </w:footnote>
  <w:footnote w:type="continuationSeparator" w:id="0">
    <w:p w:rsidR="009E781E" w:rsidRDefault="009E781E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40D0D6E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F048B1C8" w:tentative="1">
      <w:start w:val="1"/>
      <w:numFmt w:val="lowerLetter"/>
      <w:lvlText w:val="%2."/>
      <w:lvlJc w:val="left"/>
      <w:pPr>
        <w:ind w:left="1440" w:hanging="360"/>
      </w:pPr>
    </w:lvl>
    <w:lvl w:ilvl="2" w:tplc="D4FA3D4A" w:tentative="1">
      <w:start w:val="1"/>
      <w:numFmt w:val="lowerRoman"/>
      <w:lvlText w:val="%3."/>
      <w:lvlJc w:val="right"/>
      <w:pPr>
        <w:ind w:left="2160" w:hanging="180"/>
      </w:pPr>
    </w:lvl>
    <w:lvl w:ilvl="3" w:tplc="A3243328" w:tentative="1">
      <w:start w:val="1"/>
      <w:numFmt w:val="decimal"/>
      <w:lvlText w:val="%4."/>
      <w:lvlJc w:val="left"/>
      <w:pPr>
        <w:ind w:left="2880" w:hanging="360"/>
      </w:pPr>
    </w:lvl>
    <w:lvl w:ilvl="4" w:tplc="02DAC9C6" w:tentative="1">
      <w:start w:val="1"/>
      <w:numFmt w:val="lowerLetter"/>
      <w:lvlText w:val="%5."/>
      <w:lvlJc w:val="left"/>
      <w:pPr>
        <w:ind w:left="3600" w:hanging="360"/>
      </w:pPr>
    </w:lvl>
    <w:lvl w:ilvl="5" w:tplc="2B9E9596" w:tentative="1">
      <w:start w:val="1"/>
      <w:numFmt w:val="lowerRoman"/>
      <w:lvlText w:val="%6."/>
      <w:lvlJc w:val="right"/>
      <w:pPr>
        <w:ind w:left="4320" w:hanging="180"/>
      </w:pPr>
    </w:lvl>
    <w:lvl w:ilvl="6" w:tplc="1BA6390E" w:tentative="1">
      <w:start w:val="1"/>
      <w:numFmt w:val="decimal"/>
      <w:lvlText w:val="%7."/>
      <w:lvlJc w:val="left"/>
      <w:pPr>
        <w:ind w:left="5040" w:hanging="360"/>
      </w:pPr>
    </w:lvl>
    <w:lvl w:ilvl="7" w:tplc="229CFFDA" w:tentative="1">
      <w:start w:val="1"/>
      <w:numFmt w:val="lowerLetter"/>
      <w:lvlText w:val="%8."/>
      <w:lvlJc w:val="left"/>
      <w:pPr>
        <w:ind w:left="5760" w:hanging="360"/>
      </w:pPr>
    </w:lvl>
    <w:lvl w:ilvl="8" w:tplc="ED9C1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128"/>
    <w:multiLevelType w:val="multilevel"/>
    <w:tmpl w:val="B6EE53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5619FB"/>
    <w:multiLevelType w:val="hybridMultilevel"/>
    <w:tmpl w:val="B51EBDD4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1C34D2"/>
    <w:multiLevelType w:val="hybridMultilevel"/>
    <w:tmpl w:val="A02E6C26"/>
    <w:lvl w:ilvl="0" w:tplc="FBC42630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8A92A8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00E257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F07A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56EB4E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DEAE5A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6E07A1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8C59D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98AB8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0D55F8"/>
    <w:multiLevelType w:val="hybridMultilevel"/>
    <w:tmpl w:val="616E1B9E"/>
    <w:lvl w:ilvl="0" w:tplc="234C7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64E89"/>
    <w:multiLevelType w:val="hybridMultilevel"/>
    <w:tmpl w:val="3D265AA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F1810"/>
    <w:multiLevelType w:val="hybridMultilevel"/>
    <w:tmpl w:val="BAEEAAAE"/>
    <w:lvl w:ilvl="0" w:tplc="0419000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40225"/>
    <w:multiLevelType w:val="multilevel"/>
    <w:tmpl w:val="D292AC68"/>
    <w:lvl w:ilvl="0">
      <w:start w:val="1"/>
      <w:numFmt w:val="decimal"/>
      <w:pStyle w:val="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/>
        <w:i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F25D6A"/>
    <w:multiLevelType w:val="hybridMultilevel"/>
    <w:tmpl w:val="FBF46C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C75A45"/>
    <w:multiLevelType w:val="hybridMultilevel"/>
    <w:tmpl w:val="91E8D94E"/>
    <w:lvl w:ilvl="0" w:tplc="289C36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5A4162"/>
    <w:multiLevelType w:val="hybridMultilevel"/>
    <w:tmpl w:val="0BE82044"/>
    <w:lvl w:ilvl="0" w:tplc="01BE1F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F629D"/>
    <w:multiLevelType w:val="hybridMultilevel"/>
    <w:tmpl w:val="D92860CE"/>
    <w:lvl w:ilvl="0" w:tplc="0419001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E962A4"/>
    <w:multiLevelType w:val="hybridMultilevel"/>
    <w:tmpl w:val="E93A1D0E"/>
    <w:styleLink w:val="1ai"/>
    <w:lvl w:ilvl="0" w:tplc="289C36B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4C257F5"/>
    <w:multiLevelType w:val="hybridMultilevel"/>
    <w:tmpl w:val="4F34F804"/>
    <w:lvl w:ilvl="0" w:tplc="822C73D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ED3E3C"/>
    <w:multiLevelType w:val="hybridMultilevel"/>
    <w:tmpl w:val="7C96F47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8B2EE4"/>
    <w:multiLevelType w:val="hybridMultilevel"/>
    <w:tmpl w:val="1F50C22C"/>
    <w:lvl w:ilvl="0" w:tplc="289C36B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2">
    <w:nsid w:val="7D491AA0"/>
    <w:multiLevelType w:val="hybridMultilevel"/>
    <w:tmpl w:val="245647F4"/>
    <w:lvl w:ilvl="0" w:tplc="08C27D0C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15"/>
  </w:num>
  <w:num w:numId="5">
    <w:abstractNumId w:val="12"/>
  </w:num>
  <w:num w:numId="6">
    <w:abstractNumId w:val="25"/>
  </w:num>
  <w:num w:numId="7">
    <w:abstractNumId w:val="18"/>
  </w:num>
  <w:num w:numId="8">
    <w:abstractNumId w:val="28"/>
  </w:num>
  <w:num w:numId="9">
    <w:abstractNumId w:val="19"/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30"/>
  </w:num>
  <w:num w:numId="15">
    <w:abstractNumId w:val="26"/>
  </w:num>
  <w:num w:numId="16">
    <w:abstractNumId w:val="31"/>
  </w:num>
  <w:num w:numId="17">
    <w:abstractNumId w:val="3"/>
  </w:num>
  <w:num w:numId="18">
    <w:abstractNumId w:val="2"/>
  </w:num>
  <w:num w:numId="19">
    <w:abstractNumId w:val="32"/>
  </w:num>
  <w:num w:numId="20">
    <w:abstractNumId w:val="29"/>
  </w:num>
  <w:num w:numId="21">
    <w:abstractNumId w:val="27"/>
  </w:num>
  <w:num w:numId="22">
    <w:abstractNumId w:val="22"/>
  </w:num>
  <w:num w:numId="23">
    <w:abstractNumId w:val="9"/>
  </w:num>
  <w:num w:numId="24">
    <w:abstractNumId w:val="7"/>
  </w:num>
  <w:num w:numId="25">
    <w:abstractNumId w:val="0"/>
  </w:num>
  <w:num w:numId="26">
    <w:abstractNumId w:val="20"/>
  </w:num>
  <w:num w:numId="27">
    <w:abstractNumId w:val="5"/>
  </w:num>
  <w:num w:numId="28">
    <w:abstractNumId w:val="21"/>
  </w:num>
  <w:num w:numId="29">
    <w:abstractNumId w:val="23"/>
  </w:num>
  <w:num w:numId="30">
    <w:abstractNumId w:val="8"/>
  </w:num>
  <w:num w:numId="31">
    <w:abstractNumId w:val="6"/>
  </w:num>
  <w:num w:numId="32">
    <w:abstractNumId w:val="10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8555C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072D"/>
    <w:rsid w:val="000E532B"/>
    <w:rsid w:val="000E72C3"/>
    <w:rsid w:val="000F29E6"/>
    <w:rsid w:val="000F5AD7"/>
    <w:rsid w:val="0010359D"/>
    <w:rsid w:val="001060A5"/>
    <w:rsid w:val="00114741"/>
    <w:rsid w:val="00122102"/>
    <w:rsid w:val="00122C49"/>
    <w:rsid w:val="00124274"/>
    <w:rsid w:val="001274BB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D39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4AD7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21965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3EE5"/>
    <w:rsid w:val="008213E5"/>
    <w:rsid w:val="008303A1"/>
    <w:rsid w:val="008359E8"/>
    <w:rsid w:val="00837130"/>
    <w:rsid w:val="00845554"/>
    <w:rsid w:val="00851E60"/>
    <w:rsid w:val="008558D0"/>
    <w:rsid w:val="00856E26"/>
    <w:rsid w:val="00861921"/>
    <w:rsid w:val="008627CD"/>
    <w:rsid w:val="008635FF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C04A5"/>
    <w:rsid w:val="008C12BE"/>
    <w:rsid w:val="008C41EE"/>
    <w:rsid w:val="008D0AFC"/>
    <w:rsid w:val="009005EE"/>
    <w:rsid w:val="00900EEF"/>
    <w:rsid w:val="00910BB9"/>
    <w:rsid w:val="00913017"/>
    <w:rsid w:val="009237B7"/>
    <w:rsid w:val="00930315"/>
    <w:rsid w:val="00947199"/>
    <w:rsid w:val="009500C4"/>
    <w:rsid w:val="00950887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C635A"/>
    <w:rsid w:val="009D7988"/>
    <w:rsid w:val="009E781E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6E04"/>
    <w:rsid w:val="00B678EA"/>
    <w:rsid w:val="00B70BB0"/>
    <w:rsid w:val="00B71DD0"/>
    <w:rsid w:val="00B727E8"/>
    <w:rsid w:val="00B76BE4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D661D"/>
    <w:rsid w:val="00DE4689"/>
    <w:rsid w:val="00DE6855"/>
    <w:rsid w:val="00DF63E6"/>
    <w:rsid w:val="00DF742E"/>
    <w:rsid w:val="00E047CB"/>
    <w:rsid w:val="00E058AE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C6104"/>
    <w:rsid w:val="00FD13FD"/>
    <w:rsid w:val="00FD5B03"/>
    <w:rsid w:val="00FE09E6"/>
    <w:rsid w:val="00FE37BE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iPriority w:val="9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14AD7"/>
    <w:pPr>
      <w:keepNext/>
      <w:keepLines/>
      <w:spacing w:after="0" w:line="360" w:lineRule="auto"/>
      <w:ind w:left="720" w:hanging="720"/>
      <w:jc w:val="center"/>
      <w:outlineLvl w:val="2"/>
    </w:pPr>
    <w:rPr>
      <w:rFonts w:ascii="Times New Roman" w:hAnsi="Times New Roman"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14AD7"/>
    <w:pPr>
      <w:keepNext/>
      <w:keepLines/>
      <w:spacing w:before="200" w:after="0" w:line="360" w:lineRule="auto"/>
      <w:ind w:left="864" w:hanging="864"/>
      <w:jc w:val="both"/>
      <w:outlineLvl w:val="3"/>
    </w:pPr>
    <w:rPr>
      <w:rFonts w:ascii="Cambria" w:hAnsi="Cambria"/>
      <w:b/>
      <w:bCs/>
      <w:i/>
      <w:iCs/>
      <w:color w:val="4F81BD"/>
      <w:sz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AD7"/>
    <w:pPr>
      <w:keepNext/>
      <w:keepLines/>
      <w:spacing w:before="200" w:after="0" w:line="360" w:lineRule="auto"/>
      <w:ind w:left="1008" w:hanging="1008"/>
      <w:jc w:val="both"/>
      <w:outlineLvl w:val="4"/>
    </w:pPr>
    <w:rPr>
      <w:rFonts w:ascii="Cambria" w:hAnsi="Cambria"/>
      <w:color w:val="243F60"/>
      <w:sz w:val="24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AD7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4AD7"/>
    <w:pPr>
      <w:keepNext/>
      <w:keepLines/>
      <w:spacing w:before="200" w:after="0" w:line="36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4AD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uiPriority w:val="34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uiPriority w:val="99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1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  <w:style w:type="character" w:customStyle="1" w:styleId="ConsPlusNormalChar">
    <w:name w:val="ConsPlusNormal Char"/>
    <w:basedOn w:val="a0"/>
    <w:rsid w:val="00FC61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22">
    <w:name w:val="ParaAttribute22"/>
    <w:rsid w:val="00FC6104"/>
    <w:pPr>
      <w:ind w:firstLine="720"/>
      <w:jc w:val="both"/>
    </w:pPr>
    <w:rPr>
      <w:rFonts w:ascii="Times New Roman" w:eastAsia="№Е" w:hAnsi="Times New Roman"/>
    </w:rPr>
  </w:style>
  <w:style w:type="character" w:customStyle="1" w:styleId="CharAttribute102">
    <w:name w:val="CharAttribute102"/>
    <w:rsid w:val="00FC6104"/>
    <w:rPr>
      <w:rFonts w:ascii="Times New Roman" w:eastAsia="Calibri"/>
      <w:sz w:val="24"/>
    </w:rPr>
  </w:style>
  <w:style w:type="paragraph" w:customStyle="1" w:styleId="ParaAttribute193">
    <w:name w:val="ParaAttribute193"/>
    <w:rsid w:val="00FC6104"/>
    <w:pPr>
      <w:spacing w:before="240" w:after="200"/>
      <w:ind w:firstLine="720"/>
    </w:pPr>
    <w:rPr>
      <w:rFonts w:ascii="Times New Roman" w:eastAsia="№Е" w:hAnsi="Times New Roman"/>
    </w:rPr>
  </w:style>
  <w:style w:type="paragraph" w:customStyle="1" w:styleId="ParaAttribute194">
    <w:name w:val="ParaAttribute194"/>
    <w:rsid w:val="00FC6104"/>
    <w:pPr>
      <w:tabs>
        <w:tab w:val="left" w:pos="709"/>
        <w:tab w:val="left" w:pos="1134"/>
      </w:tabs>
      <w:spacing w:before="240" w:after="240"/>
      <w:ind w:firstLine="720"/>
    </w:pPr>
    <w:rPr>
      <w:rFonts w:ascii="Times New Roman" w:eastAsia="№Е" w:hAnsi="Times New Roman"/>
    </w:rPr>
  </w:style>
  <w:style w:type="character" w:customStyle="1" w:styleId="CharAttribute114">
    <w:name w:val="CharAttribute114"/>
    <w:rsid w:val="00FC6104"/>
    <w:rPr>
      <w:rFonts w:ascii="Times New Roman" w:eastAsia="Times New Roman"/>
      <w:sz w:val="24"/>
      <w:u w:val="single"/>
    </w:rPr>
  </w:style>
  <w:style w:type="paragraph" w:customStyle="1" w:styleId="ParaAttribute29">
    <w:name w:val="ParaAttribute29"/>
    <w:rsid w:val="00FE37BE"/>
    <w:pPr>
      <w:widowControl w:val="0"/>
      <w:ind w:firstLine="709"/>
      <w:jc w:val="both"/>
    </w:pPr>
    <w:rPr>
      <w:rFonts w:ascii="Times New Roman" w:eastAsia="№Е" w:hAnsi="Times New Roman"/>
    </w:rPr>
  </w:style>
  <w:style w:type="paragraph" w:customStyle="1" w:styleId="ParaAttribute30">
    <w:name w:val="ParaAttribute30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36">
    <w:name w:val="ParaAttribute36"/>
    <w:rsid w:val="00FE37BE"/>
    <w:pPr>
      <w:ind w:firstLine="709"/>
      <w:jc w:val="both"/>
    </w:pPr>
    <w:rPr>
      <w:rFonts w:ascii="Times New Roman" w:eastAsia="№Е" w:hAnsi="Times New Roman"/>
    </w:rPr>
  </w:style>
  <w:style w:type="paragraph" w:customStyle="1" w:styleId="ParaAttribute45">
    <w:name w:val="ParaAttribute45"/>
    <w:rsid w:val="00FE37BE"/>
    <w:pPr>
      <w:jc w:val="center"/>
    </w:pPr>
    <w:rPr>
      <w:rFonts w:ascii="Times New Roman" w:eastAsia="№Е" w:hAnsi="Times New Roman"/>
    </w:rPr>
  </w:style>
  <w:style w:type="paragraph" w:customStyle="1" w:styleId="ParaAttribute46">
    <w:name w:val="ParaAttribute46"/>
    <w:rsid w:val="00FE37BE"/>
    <w:rPr>
      <w:rFonts w:ascii="Times New Roman" w:eastAsia="№Е" w:hAnsi="Times New Roman"/>
    </w:rPr>
  </w:style>
  <w:style w:type="paragraph" w:customStyle="1" w:styleId="ParaAttribute72">
    <w:name w:val="ParaAttribute72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80">
    <w:name w:val="ParaAttribute80"/>
    <w:rsid w:val="00FE37BE"/>
    <w:pPr>
      <w:ind w:firstLine="567"/>
    </w:pPr>
    <w:rPr>
      <w:rFonts w:ascii="Times New Roman" w:eastAsia="№Е" w:hAnsi="Times New Roman"/>
    </w:rPr>
  </w:style>
  <w:style w:type="paragraph" w:customStyle="1" w:styleId="ParaAttribute110">
    <w:name w:val="ParaAttribute110"/>
    <w:rsid w:val="00FE37BE"/>
    <w:pPr>
      <w:ind w:left="719"/>
      <w:jc w:val="both"/>
    </w:pPr>
    <w:rPr>
      <w:rFonts w:ascii="Times New Roman" w:eastAsia="№Е" w:hAnsi="Times New Roman"/>
    </w:rPr>
  </w:style>
  <w:style w:type="paragraph" w:customStyle="1" w:styleId="ParaAttribute112">
    <w:name w:val="ParaAttribute112"/>
    <w:rsid w:val="00FE37BE"/>
    <w:pPr>
      <w:widowControl w:val="0"/>
      <w:shd w:val="solid" w:color="FFFFFF" w:fill="auto"/>
      <w:ind w:firstLine="567"/>
      <w:jc w:val="both"/>
    </w:pPr>
    <w:rPr>
      <w:rFonts w:ascii="Times New Roman" w:eastAsia="№Е" w:hAnsi="Times New Roman"/>
    </w:rPr>
  </w:style>
  <w:style w:type="character" w:customStyle="1" w:styleId="CharAttribute64">
    <w:name w:val="CharAttribute64"/>
    <w:rsid w:val="00FE37BE"/>
    <w:rPr>
      <w:rFonts w:ascii="Times New Roman" w:eastAsia="Calibri"/>
      <w:sz w:val="24"/>
    </w:rPr>
  </w:style>
  <w:style w:type="character" w:customStyle="1" w:styleId="CharAttribute70">
    <w:name w:val="CharAttribute70"/>
    <w:rsid w:val="00FE37BE"/>
    <w:rPr>
      <w:rFonts w:ascii="Times New Roman" w:eastAsia="Times New Roman"/>
      <w:sz w:val="24"/>
    </w:rPr>
  </w:style>
  <w:style w:type="character" w:customStyle="1" w:styleId="CharAttribute75">
    <w:name w:val="CharAttribute75"/>
    <w:rsid w:val="00FE37BE"/>
    <w:rPr>
      <w:rFonts w:ascii="Times New Roman" w:eastAsia="Calibri"/>
      <w:sz w:val="24"/>
    </w:rPr>
  </w:style>
  <w:style w:type="character" w:customStyle="1" w:styleId="CharAttribute76">
    <w:name w:val="CharAttribute76"/>
    <w:rsid w:val="00FE37BE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FE37BE"/>
    <w:rPr>
      <w:rFonts w:ascii="Times New Roman" w:eastAsia="Calibri"/>
      <w:spacing w:val="4"/>
      <w:sz w:val="24"/>
    </w:rPr>
  </w:style>
  <w:style w:type="character" w:customStyle="1" w:styleId="30">
    <w:name w:val="Заголовок 3 Знак"/>
    <w:basedOn w:val="a0"/>
    <w:link w:val="3"/>
    <w:uiPriority w:val="9"/>
    <w:rsid w:val="00414AD7"/>
    <w:rPr>
      <w:rFonts w:ascii="Times New Roman" w:eastAsia="Times New Roman" w:hAnsi="Times New Roman"/>
      <w:bCs/>
      <w:sz w:val="24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414AD7"/>
    <w:rPr>
      <w:rFonts w:ascii="Cambria" w:eastAsia="Times New Roman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414AD7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414AD7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14AD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414AD7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1">
    <w:name w:val="S_Заголовок 1"/>
    <w:basedOn w:val="a"/>
    <w:rsid w:val="00414AD7"/>
    <w:pPr>
      <w:widowControl w:val="0"/>
      <w:numPr>
        <w:numId w:val="32"/>
      </w:numPr>
      <w:spacing w:after="0" w:line="36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ParaAttribute148">
    <w:name w:val="ParaAttribute148"/>
    <w:rsid w:val="00721965"/>
    <w:pPr>
      <w:tabs>
        <w:tab w:val="left" w:pos="709"/>
        <w:tab w:val="left" w:pos="1134"/>
      </w:tabs>
      <w:ind w:firstLine="709"/>
      <w:jc w:val="both"/>
    </w:pPr>
    <w:rPr>
      <w:rFonts w:ascii="Times New Roman" w:eastAsia="№Е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14A6-2D35-4843-ADA3-C64D4688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10</cp:revision>
  <cp:lastPrinted>2016-07-26T09:00:00Z</cp:lastPrinted>
  <dcterms:created xsi:type="dcterms:W3CDTF">2018-11-12T08:34:00Z</dcterms:created>
  <dcterms:modified xsi:type="dcterms:W3CDTF">2018-12-25T08:18:00Z</dcterms:modified>
</cp:coreProperties>
</file>