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176446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proofErr w:type="spellStart"/>
      <w:r w:rsidR="008376DB">
        <w:rPr>
          <w:rFonts w:ascii="Times New Roman" w:hAnsi="Times New Roman"/>
          <w:b/>
          <w:smallCaps/>
          <w:sz w:val="48"/>
          <w:szCs w:val="44"/>
        </w:rPr>
        <w:t>Урлаповский</w:t>
      </w:r>
      <w:proofErr w:type="spellEnd"/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176446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8376DB">
        <w:rPr>
          <w:rFonts w:ascii="Times New Roman" w:hAnsi="Times New Roman"/>
          <w:sz w:val="28"/>
          <w:szCs w:val="28"/>
        </w:rPr>
        <w:t>Урлапово</w:t>
      </w:r>
      <w:proofErr w:type="spellEnd"/>
      <w:r w:rsidR="008376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8376DB" w:rsidRDefault="00845554" w:rsidP="00414AD7">
      <w:pPr>
        <w:pStyle w:val="S3"/>
        <w:numPr>
          <w:ilvl w:val="0"/>
          <w:numId w:val="0"/>
        </w:numPr>
        <w:spacing w:before="240"/>
        <w:ind w:left="1080"/>
        <w:jc w:val="left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8376DB">
        <w:rPr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8376DB">
        <w:rPr>
          <w:sz w:val="28"/>
          <w:szCs w:val="28"/>
        </w:rPr>
        <w:t>.</w:t>
      </w:r>
      <w:bookmarkEnd w:id="1"/>
      <w:bookmarkEnd w:id="2"/>
    </w:p>
    <w:p w:rsidR="008376DB" w:rsidRPr="008376DB" w:rsidRDefault="008376DB" w:rsidP="008376DB">
      <w:pPr>
        <w:pStyle w:val="af4"/>
        <w:numPr>
          <w:ilvl w:val="0"/>
          <w:numId w:val="0"/>
        </w:numPr>
        <w:ind w:left="1135"/>
        <w:rPr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 w:rsidRPr="008376DB">
        <w:rPr>
          <w:sz w:val="28"/>
          <w:szCs w:val="28"/>
        </w:rPr>
        <w:t>Автомобильный транспорт</w:t>
      </w:r>
    </w:p>
    <w:p w:rsidR="008376DB" w:rsidRPr="008376DB" w:rsidRDefault="008376DB" w:rsidP="008376D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8376DB">
        <w:rPr>
          <w:rFonts w:ascii="Times New Roman" w:hAnsi="Times New Roman"/>
          <w:sz w:val="28"/>
          <w:szCs w:val="28"/>
        </w:rPr>
        <w:t xml:space="preserve">Территория МО </w:t>
      </w:r>
      <w:proofErr w:type="spellStart"/>
      <w:r w:rsidRPr="008376DB">
        <w:rPr>
          <w:rFonts w:ascii="Times New Roman" w:hAnsi="Times New Roman"/>
          <w:sz w:val="28"/>
          <w:szCs w:val="28"/>
        </w:rPr>
        <w:t>Урлаповский</w:t>
      </w:r>
      <w:proofErr w:type="spellEnd"/>
      <w:r w:rsidRPr="008376DB">
        <w:rPr>
          <w:rFonts w:ascii="Times New Roman" w:hAnsi="Times New Roman"/>
          <w:sz w:val="28"/>
          <w:szCs w:val="28"/>
        </w:rPr>
        <w:t xml:space="preserve"> сельсовет расположен в северной части </w:t>
      </w:r>
      <w:proofErr w:type="spellStart"/>
      <w:r w:rsidRPr="008376DB">
        <w:rPr>
          <w:rFonts w:ascii="Times New Roman" w:hAnsi="Times New Roman"/>
          <w:sz w:val="28"/>
          <w:szCs w:val="28"/>
        </w:rPr>
        <w:t>Шипуновск</w:t>
      </w:r>
      <w:r w:rsidRPr="008376DB">
        <w:rPr>
          <w:rFonts w:ascii="Times New Roman" w:hAnsi="Times New Roman"/>
          <w:sz w:val="28"/>
          <w:szCs w:val="28"/>
        </w:rPr>
        <w:t>о</w:t>
      </w:r>
      <w:r w:rsidRPr="008376DB">
        <w:rPr>
          <w:rFonts w:ascii="Times New Roman" w:hAnsi="Times New Roman"/>
          <w:sz w:val="28"/>
          <w:szCs w:val="28"/>
        </w:rPr>
        <w:t>го</w:t>
      </w:r>
      <w:proofErr w:type="spellEnd"/>
      <w:r w:rsidRPr="008376DB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Pr="008376DB">
        <w:rPr>
          <w:rFonts w:ascii="Times New Roman" w:hAnsi="Times New Roman"/>
          <w:color w:val="FF0000"/>
          <w:sz w:val="28"/>
          <w:szCs w:val="28"/>
        </w:rPr>
        <w:t>.</w:t>
      </w:r>
      <w:r w:rsidRPr="008376DB">
        <w:rPr>
          <w:rFonts w:ascii="Times New Roman" w:hAnsi="Times New Roman"/>
          <w:sz w:val="28"/>
          <w:szCs w:val="28"/>
        </w:rPr>
        <w:t xml:space="preserve"> Транспортная инфраструктура представлена сетью автом</w:t>
      </w:r>
      <w:r w:rsidRPr="008376DB">
        <w:rPr>
          <w:rFonts w:ascii="Times New Roman" w:hAnsi="Times New Roman"/>
          <w:sz w:val="28"/>
          <w:szCs w:val="28"/>
        </w:rPr>
        <w:t>о</w:t>
      </w:r>
      <w:r w:rsidRPr="008376DB">
        <w:rPr>
          <w:rFonts w:ascii="Times New Roman" w:hAnsi="Times New Roman"/>
          <w:sz w:val="28"/>
          <w:szCs w:val="28"/>
        </w:rPr>
        <w:t>бильных дорог общего пользования регионального значения. Строительством, ремонтом и содержанием автомобильных дорог и искусственных сооружений на них в районе заним</w:t>
      </w:r>
      <w:r w:rsidRPr="008376DB">
        <w:rPr>
          <w:rFonts w:ascii="Times New Roman" w:hAnsi="Times New Roman"/>
          <w:sz w:val="28"/>
          <w:szCs w:val="28"/>
        </w:rPr>
        <w:t>а</w:t>
      </w:r>
      <w:r w:rsidRPr="008376DB">
        <w:rPr>
          <w:rFonts w:ascii="Times New Roman" w:hAnsi="Times New Roman"/>
          <w:sz w:val="28"/>
          <w:szCs w:val="28"/>
        </w:rPr>
        <w:t>ется государственное унитарное предприятие дорожного хозяйства Алтайского края «</w:t>
      </w:r>
      <w:proofErr w:type="spellStart"/>
      <w:r w:rsidRPr="008376DB">
        <w:rPr>
          <w:rFonts w:ascii="Times New Roman" w:hAnsi="Times New Roman"/>
          <w:sz w:val="28"/>
          <w:szCs w:val="28"/>
        </w:rPr>
        <w:t>Шипуновское</w:t>
      </w:r>
      <w:proofErr w:type="spellEnd"/>
      <w:r w:rsidRPr="008376DB">
        <w:rPr>
          <w:rFonts w:ascii="Times New Roman" w:hAnsi="Times New Roman"/>
          <w:sz w:val="28"/>
          <w:szCs w:val="28"/>
        </w:rPr>
        <w:t xml:space="preserve"> дорожное ремонтно-строительное управление». По территории сельсовета</w:t>
      </w:r>
      <w:r w:rsidRPr="008376D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376DB">
        <w:rPr>
          <w:rFonts w:ascii="Times New Roman" w:hAnsi="Times New Roman"/>
          <w:sz w:val="28"/>
          <w:szCs w:val="28"/>
        </w:rPr>
        <w:t>пр</w:t>
      </w:r>
      <w:r w:rsidRPr="008376DB">
        <w:rPr>
          <w:rFonts w:ascii="Times New Roman" w:hAnsi="Times New Roman"/>
          <w:sz w:val="28"/>
          <w:szCs w:val="28"/>
        </w:rPr>
        <w:t>о</w:t>
      </w:r>
      <w:r w:rsidRPr="008376DB">
        <w:rPr>
          <w:rFonts w:ascii="Times New Roman" w:hAnsi="Times New Roman"/>
          <w:sz w:val="28"/>
          <w:szCs w:val="28"/>
        </w:rPr>
        <w:t xml:space="preserve">ходит автодорога регионального значения Первомайский - </w:t>
      </w:r>
      <w:proofErr w:type="spellStart"/>
      <w:r w:rsidRPr="008376DB">
        <w:rPr>
          <w:rFonts w:ascii="Times New Roman" w:hAnsi="Times New Roman"/>
          <w:sz w:val="28"/>
          <w:szCs w:val="28"/>
        </w:rPr>
        <w:t>Урлапово</w:t>
      </w:r>
      <w:proofErr w:type="spellEnd"/>
      <w:r w:rsidRPr="008376DB">
        <w:rPr>
          <w:rFonts w:ascii="Times New Roman" w:hAnsi="Times New Roman"/>
          <w:sz w:val="28"/>
          <w:szCs w:val="28"/>
        </w:rPr>
        <w:t xml:space="preserve"> протяженностью 18,8 км с усовершенствованным типом покрытия. </w:t>
      </w:r>
      <w:r w:rsidRPr="008376DB">
        <w:rPr>
          <w:rFonts w:ascii="Times New Roman" w:hAnsi="Times New Roman"/>
          <w:spacing w:val="3"/>
          <w:sz w:val="28"/>
          <w:szCs w:val="28"/>
        </w:rPr>
        <w:t>Связь между населенными пун</w:t>
      </w:r>
      <w:r w:rsidRPr="008376DB">
        <w:rPr>
          <w:rFonts w:ascii="Times New Roman" w:hAnsi="Times New Roman"/>
          <w:spacing w:val="3"/>
          <w:sz w:val="28"/>
          <w:szCs w:val="28"/>
        </w:rPr>
        <w:t>к</w:t>
      </w:r>
      <w:r w:rsidRPr="008376DB">
        <w:rPr>
          <w:rFonts w:ascii="Times New Roman" w:hAnsi="Times New Roman"/>
          <w:spacing w:val="3"/>
          <w:sz w:val="28"/>
          <w:szCs w:val="28"/>
        </w:rPr>
        <w:t>тами осуществляется посредством автомобильного транспорта.</w:t>
      </w:r>
      <w:r w:rsidRPr="008376DB">
        <w:rPr>
          <w:rFonts w:ascii="Times New Roman" w:hAnsi="Times New Roman"/>
          <w:sz w:val="28"/>
          <w:szCs w:val="28"/>
        </w:rPr>
        <w:t xml:space="preserve"> Услуги по пассажирским п</w:t>
      </w:r>
      <w:r w:rsidRPr="008376DB">
        <w:rPr>
          <w:rFonts w:ascii="Times New Roman" w:hAnsi="Times New Roman"/>
          <w:sz w:val="28"/>
          <w:szCs w:val="28"/>
        </w:rPr>
        <w:t>е</w:t>
      </w:r>
      <w:r w:rsidRPr="008376DB">
        <w:rPr>
          <w:rFonts w:ascii="Times New Roman" w:hAnsi="Times New Roman"/>
          <w:sz w:val="28"/>
          <w:szCs w:val="28"/>
        </w:rPr>
        <w:t xml:space="preserve">ревозкам внутри территориальных границ района и внутри края в </w:t>
      </w:r>
      <w:proofErr w:type="spellStart"/>
      <w:r w:rsidRPr="008376DB">
        <w:rPr>
          <w:rFonts w:ascii="Times New Roman" w:hAnsi="Times New Roman"/>
          <w:sz w:val="28"/>
          <w:szCs w:val="28"/>
        </w:rPr>
        <w:t>Шипуновском</w:t>
      </w:r>
      <w:proofErr w:type="spellEnd"/>
      <w:r w:rsidRPr="008376DB">
        <w:rPr>
          <w:rFonts w:ascii="Times New Roman" w:hAnsi="Times New Roman"/>
          <w:sz w:val="28"/>
          <w:szCs w:val="28"/>
        </w:rPr>
        <w:t xml:space="preserve"> районе оказывает МУП «</w:t>
      </w:r>
      <w:proofErr w:type="spellStart"/>
      <w:r w:rsidRPr="008376DB">
        <w:rPr>
          <w:rFonts w:ascii="Times New Roman" w:hAnsi="Times New Roman"/>
          <w:sz w:val="28"/>
          <w:szCs w:val="28"/>
        </w:rPr>
        <w:t>Шипуновское</w:t>
      </w:r>
      <w:proofErr w:type="spellEnd"/>
      <w:r w:rsidRPr="008376DB">
        <w:rPr>
          <w:rFonts w:ascii="Times New Roman" w:hAnsi="Times New Roman"/>
          <w:sz w:val="28"/>
          <w:szCs w:val="28"/>
        </w:rPr>
        <w:t xml:space="preserve"> А</w:t>
      </w:r>
      <w:r w:rsidRPr="008376DB">
        <w:rPr>
          <w:rFonts w:ascii="Times New Roman" w:hAnsi="Times New Roman"/>
          <w:sz w:val="28"/>
          <w:szCs w:val="28"/>
        </w:rPr>
        <w:t>в</w:t>
      </w:r>
      <w:r w:rsidRPr="008376DB">
        <w:rPr>
          <w:rFonts w:ascii="Times New Roman" w:hAnsi="Times New Roman"/>
          <w:sz w:val="28"/>
          <w:szCs w:val="28"/>
        </w:rPr>
        <w:t>тотранспортное Предприятие».</w:t>
      </w:r>
    </w:p>
    <w:p w:rsidR="008376DB" w:rsidRPr="008376DB" w:rsidRDefault="008376DB" w:rsidP="008376DB">
      <w:pPr>
        <w:widowControl w:val="0"/>
        <w:ind w:firstLine="567"/>
        <w:rPr>
          <w:rFonts w:ascii="Times New Roman" w:hAnsi="Times New Roman"/>
          <w:sz w:val="28"/>
          <w:szCs w:val="28"/>
        </w:rPr>
      </w:pPr>
    </w:p>
    <w:p w:rsidR="008376DB" w:rsidRPr="008376DB" w:rsidRDefault="008376DB" w:rsidP="008376DB">
      <w:pPr>
        <w:pStyle w:val="af4"/>
        <w:numPr>
          <w:ilvl w:val="0"/>
          <w:numId w:val="0"/>
        </w:numPr>
        <w:ind w:left="1135"/>
        <w:rPr>
          <w:sz w:val="28"/>
          <w:szCs w:val="28"/>
        </w:rPr>
      </w:pPr>
      <w:bookmarkStart w:id="7" w:name="_Toc179367083"/>
      <w:bookmarkStart w:id="8" w:name="_Toc262560660"/>
      <w:bookmarkStart w:id="9" w:name="_Toc350267136"/>
      <w:bookmarkStart w:id="10" w:name="_Toc401826594"/>
      <w:r w:rsidRPr="008376DB">
        <w:rPr>
          <w:sz w:val="28"/>
          <w:szCs w:val="28"/>
        </w:rPr>
        <w:t>2.8.2    Улично-дорожная сеть.</w:t>
      </w:r>
      <w:bookmarkEnd w:id="7"/>
      <w:bookmarkEnd w:id="8"/>
      <w:bookmarkEnd w:id="9"/>
      <w:bookmarkEnd w:id="10"/>
    </w:p>
    <w:p w:rsidR="008376DB" w:rsidRPr="008376DB" w:rsidRDefault="008376DB" w:rsidP="008376DB">
      <w:pPr>
        <w:widowControl w:val="0"/>
        <w:shd w:val="clear" w:color="auto" w:fill="FFFFFF"/>
        <w:ind w:firstLine="567"/>
        <w:rPr>
          <w:rFonts w:ascii="Times New Roman" w:hAnsi="Times New Roman"/>
          <w:spacing w:val="2"/>
          <w:sz w:val="28"/>
          <w:szCs w:val="28"/>
        </w:rPr>
      </w:pPr>
      <w:r w:rsidRPr="008376DB">
        <w:rPr>
          <w:rFonts w:ascii="Times New Roman" w:hAnsi="Times New Roman"/>
          <w:sz w:val="28"/>
          <w:szCs w:val="28"/>
        </w:rPr>
        <w:t xml:space="preserve">Большая часть основных улиц и дорог с. </w:t>
      </w:r>
      <w:proofErr w:type="spellStart"/>
      <w:r w:rsidRPr="008376DB">
        <w:rPr>
          <w:rFonts w:ascii="Times New Roman" w:hAnsi="Times New Roman"/>
          <w:sz w:val="28"/>
          <w:szCs w:val="28"/>
        </w:rPr>
        <w:t>Урлапово</w:t>
      </w:r>
      <w:proofErr w:type="spellEnd"/>
      <w:r w:rsidRPr="008376DB">
        <w:rPr>
          <w:rFonts w:ascii="Times New Roman" w:hAnsi="Times New Roman"/>
          <w:sz w:val="28"/>
          <w:szCs w:val="28"/>
        </w:rPr>
        <w:t xml:space="preserve"> выполнена в капитальном испо</w:t>
      </w:r>
      <w:r w:rsidRPr="008376DB">
        <w:rPr>
          <w:rFonts w:ascii="Times New Roman" w:hAnsi="Times New Roman"/>
          <w:sz w:val="28"/>
          <w:szCs w:val="28"/>
        </w:rPr>
        <w:t>л</w:t>
      </w:r>
      <w:r w:rsidRPr="008376DB">
        <w:rPr>
          <w:rFonts w:ascii="Times New Roman" w:hAnsi="Times New Roman"/>
          <w:sz w:val="28"/>
          <w:szCs w:val="28"/>
        </w:rPr>
        <w:t xml:space="preserve">нении. </w:t>
      </w:r>
      <w:r w:rsidRPr="008376DB">
        <w:rPr>
          <w:rFonts w:ascii="Times New Roman" w:hAnsi="Times New Roman"/>
          <w:spacing w:val="2"/>
          <w:sz w:val="28"/>
          <w:szCs w:val="28"/>
        </w:rPr>
        <w:t>Основные показатели по существующей улично-дорожной сети населенного пункта сведены в Таблице</w:t>
      </w:r>
      <w:proofErr w:type="gramStart"/>
      <w:r w:rsidRPr="008376DB">
        <w:rPr>
          <w:rFonts w:ascii="Times New Roman" w:hAnsi="Times New Roman"/>
          <w:spacing w:val="2"/>
          <w:sz w:val="28"/>
          <w:szCs w:val="28"/>
        </w:rPr>
        <w:t xml:space="preserve"> .</w:t>
      </w:r>
      <w:proofErr w:type="gramEnd"/>
    </w:p>
    <w:p w:rsidR="008376DB" w:rsidRPr="008376DB" w:rsidRDefault="008376DB" w:rsidP="008376DB">
      <w:pPr>
        <w:pStyle w:val="S4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</w:p>
    <w:p w:rsidR="008376DB" w:rsidRPr="008376DB" w:rsidRDefault="008376DB" w:rsidP="008376DB">
      <w:pPr>
        <w:pStyle w:val="S2"/>
        <w:widowControl w:val="0"/>
        <w:rPr>
          <w:sz w:val="28"/>
          <w:szCs w:val="28"/>
        </w:rPr>
      </w:pPr>
      <w:r w:rsidRPr="008376DB">
        <w:rPr>
          <w:sz w:val="28"/>
          <w:szCs w:val="28"/>
        </w:rPr>
        <w:t xml:space="preserve">Показатели существующей улично-дорожной сети </w:t>
      </w:r>
      <w:proofErr w:type="spellStart"/>
      <w:r w:rsidRPr="008376DB">
        <w:rPr>
          <w:sz w:val="28"/>
          <w:szCs w:val="28"/>
        </w:rPr>
        <w:t>с</w:t>
      </w:r>
      <w:proofErr w:type="gramStart"/>
      <w:r w:rsidRPr="008376DB">
        <w:rPr>
          <w:sz w:val="28"/>
          <w:szCs w:val="28"/>
        </w:rPr>
        <w:t>.У</w:t>
      </w:r>
      <w:proofErr w:type="gramEnd"/>
      <w:r w:rsidRPr="008376DB">
        <w:rPr>
          <w:sz w:val="28"/>
          <w:szCs w:val="28"/>
        </w:rPr>
        <w:t>рлапово</w:t>
      </w:r>
      <w:proofErr w:type="spell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4459"/>
        <w:gridCol w:w="2110"/>
        <w:gridCol w:w="2317"/>
      </w:tblGrid>
      <w:tr w:rsidR="008376DB" w:rsidRPr="008376DB" w:rsidTr="004E7A36">
        <w:trPr>
          <w:trHeight w:val="284"/>
        </w:trPr>
        <w:tc>
          <w:tcPr>
            <w:tcW w:w="786" w:type="dxa"/>
            <w:vAlign w:val="center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/</w:t>
            </w:r>
            <w:proofErr w:type="spellStart"/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59" w:type="dxa"/>
            <w:vAlign w:val="center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Тип покрытия</w:t>
            </w:r>
          </w:p>
        </w:tc>
        <w:tc>
          <w:tcPr>
            <w:tcW w:w="2110" w:type="dxa"/>
            <w:vAlign w:val="center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Площадь покр</w:t>
            </w:r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ы</w:t>
            </w:r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тия, м</w:t>
            </w:r>
            <w:proofErr w:type="gramStart"/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110" w:type="dxa"/>
            <w:vAlign w:val="center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 xml:space="preserve">Протяженность, </w:t>
            </w:r>
            <w:proofErr w:type="gramStart"/>
            <w:r w:rsidRPr="008376DB">
              <w:rPr>
                <w:rFonts w:ascii="Times New Roman" w:hAnsi="Times New Roman"/>
                <w:b/>
                <w:spacing w:val="2"/>
                <w:sz w:val="28"/>
                <w:szCs w:val="28"/>
              </w:rPr>
              <w:t>км</w:t>
            </w:r>
            <w:proofErr w:type="gramEnd"/>
          </w:p>
        </w:tc>
      </w:tr>
      <w:tr w:rsidR="008376DB" w:rsidRPr="008376DB" w:rsidTr="004E7A36">
        <w:trPr>
          <w:trHeight w:val="284"/>
        </w:trPr>
        <w:tc>
          <w:tcPr>
            <w:tcW w:w="786" w:type="dxa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spacing w:val="2"/>
                <w:sz w:val="28"/>
                <w:szCs w:val="28"/>
              </w:rPr>
              <w:t>1</w:t>
            </w:r>
          </w:p>
        </w:tc>
        <w:tc>
          <w:tcPr>
            <w:tcW w:w="4459" w:type="dxa"/>
          </w:tcPr>
          <w:p w:rsidR="008376DB" w:rsidRPr="008376DB" w:rsidRDefault="008376DB" w:rsidP="004E7A36">
            <w:pPr>
              <w:widowControl w:val="0"/>
              <w:spacing w:line="240" w:lineRule="auto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spacing w:val="2"/>
                <w:sz w:val="28"/>
                <w:szCs w:val="28"/>
              </w:rPr>
              <w:t>Асфальтобетонное</w:t>
            </w:r>
          </w:p>
        </w:tc>
        <w:tc>
          <w:tcPr>
            <w:tcW w:w="2110" w:type="dxa"/>
            <w:vAlign w:val="center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spacing w:val="2"/>
                <w:sz w:val="28"/>
                <w:szCs w:val="28"/>
              </w:rPr>
              <w:t>4320</w:t>
            </w:r>
          </w:p>
        </w:tc>
        <w:tc>
          <w:tcPr>
            <w:tcW w:w="2110" w:type="dxa"/>
            <w:vAlign w:val="center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spacing w:val="2"/>
                <w:sz w:val="28"/>
                <w:szCs w:val="28"/>
              </w:rPr>
              <w:t>7,2</w:t>
            </w:r>
          </w:p>
        </w:tc>
      </w:tr>
      <w:tr w:rsidR="008376DB" w:rsidRPr="008376DB" w:rsidTr="004E7A36">
        <w:trPr>
          <w:trHeight w:val="284"/>
        </w:trPr>
        <w:tc>
          <w:tcPr>
            <w:tcW w:w="786" w:type="dxa"/>
            <w:vAlign w:val="center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spacing w:val="2"/>
                <w:sz w:val="28"/>
                <w:szCs w:val="28"/>
              </w:rPr>
              <w:t>2</w:t>
            </w:r>
          </w:p>
        </w:tc>
        <w:tc>
          <w:tcPr>
            <w:tcW w:w="4459" w:type="dxa"/>
          </w:tcPr>
          <w:p w:rsidR="008376DB" w:rsidRPr="008376DB" w:rsidRDefault="008376DB" w:rsidP="004E7A36">
            <w:pPr>
              <w:widowControl w:val="0"/>
              <w:spacing w:line="240" w:lineRule="auto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spacing w:val="2"/>
                <w:sz w:val="28"/>
                <w:szCs w:val="28"/>
              </w:rPr>
              <w:t>Грунтовое</w:t>
            </w:r>
          </w:p>
        </w:tc>
        <w:tc>
          <w:tcPr>
            <w:tcW w:w="2110" w:type="dxa"/>
            <w:vAlign w:val="center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spacing w:val="2"/>
                <w:sz w:val="28"/>
                <w:szCs w:val="28"/>
              </w:rPr>
              <w:t>3780</w:t>
            </w:r>
          </w:p>
        </w:tc>
        <w:tc>
          <w:tcPr>
            <w:tcW w:w="2110" w:type="dxa"/>
            <w:vAlign w:val="center"/>
          </w:tcPr>
          <w:p w:rsidR="008376DB" w:rsidRPr="008376DB" w:rsidRDefault="008376DB" w:rsidP="004E7A36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8376DB">
              <w:rPr>
                <w:rFonts w:ascii="Times New Roman" w:hAnsi="Times New Roman"/>
                <w:spacing w:val="2"/>
                <w:sz w:val="28"/>
                <w:szCs w:val="28"/>
              </w:rPr>
              <w:t>6,3</w:t>
            </w:r>
          </w:p>
        </w:tc>
      </w:tr>
    </w:tbl>
    <w:p w:rsidR="008376DB" w:rsidRPr="008376DB" w:rsidRDefault="008376DB" w:rsidP="008376DB">
      <w:pPr>
        <w:spacing w:before="240"/>
        <w:rPr>
          <w:rFonts w:ascii="Times New Roman" w:hAnsi="Times New Roman"/>
          <w:sz w:val="28"/>
          <w:szCs w:val="28"/>
        </w:rPr>
      </w:pPr>
      <w:r w:rsidRPr="008376DB">
        <w:rPr>
          <w:rFonts w:ascii="Times New Roman" w:hAnsi="Times New Roman"/>
          <w:sz w:val="28"/>
          <w:szCs w:val="28"/>
        </w:rPr>
        <w:t>Общий уровень благоустройства улично-дорожной сети средний.</w:t>
      </w:r>
      <w:r w:rsidRPr="008376DB">
        <w:rPr>
          <w:rFonts w:ascii="Times New Roman" w:hAnsi="Times New Roman"/>
          <w:i/>
          <w:sz w:val="28"/>
          <w:szCs w:val="28"/>
        </w:rPr>
        <w:t xml:space="preserve"> </w:t>
      </w:r>
      <w:r w:rsidRPr="008376DB">
        <w:rPr>
          <w:rFonts w:ascii="Times New Roman" w:hAnsi="Times New Roman"/>
          <w:sz w:val="28"/>
          <w:szCs w:val="28"/>
        </w:rPr>
        <w:t>Основными пр</w:t>
      </w:r>
      <w:r w:rsidRPr="008376DB">
        <w:rPr>
          <w:rFonts w:ascii="Times New Roman" w:hAnsi="Times New Roman"/>
          <w:sz w:val="28"/>
          <w:szCs w:val="28"/>
        </w:rPr>
        <w:t>о</w:t>
      </w:r>
      <w:r w:rsidRPr="008376DB">
        <w:rPr>
          <w:rFonts w:ascii="Times New Roman" w:hAnsi="Times New Roman"/>
          <w:sz w:val="28"/>
          <w:szCs w:val="28"/>
        </w:rPr>
        <w:t>блемами транспортной инфраструктуры является низкое качество автомобильных дорог из-за ограниченных финансовых возможностей района; необходимость усовершенствов</w:t>
      </w:r>
      <w:r w:rsidRPr="008376DB">
        <w:rPr>
          <w:rFonts w:ascii="Times New Roman" w:hAnsi="Times New Roman"/>
          <w:sz w:val="28"/>
          <w:szCs w:val="28"/>
        </w:rPr>
        <w:t>а</w:t>
      </w:r>
      <w:r w:rsidRPr="008376DB">
        <w:rPr>
          <w:rFonts w:ascii="Times New Roman" w:hAnsi="Times New Roman"/>
          <w:sz w:val="28"/>
          <w:szCs w:val="28"/>
        </w:rPr>
        <w:t>ния дорожного покрытия</w:t>
      </w:r>
    </w:p>
    <w:p w:rsidR="008376DB" w:rsidRPr="008376DB" w:rsidRDefault="008376DB" w:rsidP="008376DB">
      <w:pPr>
        <w:widowControl w:val="0"/>
        <w:tabs>
          <w:tab w:val="left" w:pos="993"/>
        </w:tabs>
        <w:ind w:firstLine="567"/>
        <w:rPr>
          <w:rFonts w:ascii="Times New Roman" w:hAnsi="Times New Roman"/>
          <w:sz w:val="28"/>
          <w:szCs w:val="28"/>
        </w:rPr>
      </w:pPr>
      <w:r w:rsidRPr="008376DB">
        <w:rPr>
          <w:rFonts w:ascii="Times New Roman" w:hAnsi="Times New Roman"/>
          <w:sz w:val="28"/>
          <w:szCs w:val="28"/>
        </w:rPr>
        <w:t>Хранение индивидуального автотранспорта осуществляется на территории приус</w:t>
      </w:r>
      <w:r w:rsidRPr="008376DB">
        <w:rPr>
          <w:rFonts w:ascii="Times New Roman" w:hAnsi="Times New Roman"/>
          <w:sz w:val="28"/>
          <w:szCs w:val="28"/>
        </w:rPr>
        <w:t>а</w:t>
      </w:r>
      <w:r w:rsidRPr="008376DB">
        <w:rPr>
          <w:rFonts w:ascii="Times New Roman" w:hAnsi="Times New Roman"/>
          <w:sz w:val="28"/>
          <w:szCs w:val="28"/>
        </w:rPr>
        <w:t>дебных участков. Ремонт и обслуживание транспорта производится на территории пр</w:t>
      </w:r>
      <w:r w:rsidRPr="008376DB">
        <w:rPr>
          <w:rFonts w:ascii="Times New Roman" w:hAnsi="Times New Roman"/>
          <w:sz w:val="28"/>
          <w:szCs w:val="28"/>
        </w:rPr>
        <w:t>о</w:t>
      </w:r>
      <w:r w:rsidRPr="008376DB">
        <w:rPr>
          <w:rFonts w:ascii="Times New Roman" w:hAnsi="Times New Roman"/>
          <w:sz w:val="28"/>
          <w:szCs w:val="28"/>
        </w:rPr>
        <w:t>мышленной и коммунально-складской зоны.</w:t>
      </w:r>
      <w:bookmarkEnd w:id="3"/>
      <w:bookmarkEnd w:id="4"/>
      <w:bookmarkEnd w:id="5"/>
      <w:bookmarkEnd w:id="6"/>
    </w:p>
    <w:sectPr w:rsidR="008376DB" w:rsidRPr="008376DB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F11" w:rsidRDefault="00B31F11" w:rsidP="00472C77">
      <w:pPr>
        <w:spacing w:after="0" w:line="240" w:lineRule="auto"/>
      </w:pPr>
      <w:r>
        <w:separator/>
      </w:r>
    </w:p>
  </w:endnote>
  <w:endnote w:type="continuationSeparator" w:id="0">
    <w:p w:rsidR="00B31F11" w:rsidRDefault="00B31F11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176446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176446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F11" w:rsidRDefault="00B31F11" w:rsidP="00472C77">
      <w:pPr>
        <w:spacing w:after="0" w:line="240" w:lineRule="auto"/>
      </w:pPr>
      <w:r>
        <w:separator/>
      </w:r>
    </w:p>
  </w:footnote>
  <w:footnote w:type="continuationSeparator" w:id="0">
    <w:p w:rsidR="00B31F11" w:rsidRDefault="00B31F11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40D0D6E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F048B1C8" w:tentative="1">
      <w:start w:val="1"/>
      <w:numFmt w:val="lowerLetter"/>
      <w:lvlText w:val="%2."/>
      <w:lvlJc w:val="left"/>
      <w:pPr>
        <w:ind w:left="1440" w:hanging="360"/>
      </w:pPr>
    </w:lvl>
    <w:lvl w:ilvl="2" w:tplc="D4FA3D4A" w:tentative="1">
      <w:start w:val="1"/>
      <w:numFmt w:val="lowerRoman"/>
      <w:lvlText w:val="%3."/>
      <w:lvlJc w:val="right"/>
      <w:pPr>
        <w:ind w:left="2160" w:hanging="180"/>
      </w:pPr>
    </w:lvl>
    <w:lvl w:ilvl="3" w:tplc="A3243328" w:tentative="1">
      <w:start w:val="1"/>
      <w:numFmt w:val="decimal"/>
      <w:lvlText w:val="%4."/>
      <w:lvlJc w:val="left"/>
      <w:pPr>
        <w:ind w:left="2880" w:hanging="360"/>
      </w:pPr>
    </w:lvl>
    <w:lvl w:ilvl="4" w:tplc="02DAC9C6" w:tentative="1">
      <w:start w:val="1"/>
      <w:numFmt w:val="lowerLetter"/>
      <w:lvlText w:val="%5."/>
      <w:lvlJc w:val="left"/>
      <w:pPr>
        <w:ind w:left="3600" w:hanging="360"/>
      </w:pPr>
    </w:lvl>
    <w:lvl w:ilvl="5" w:tplc="2B9E9596" w:tentative="1">
      <w:start w:val="1"/>
      <w:numFmt w:val="lowerRoman"/>
      <w:lvlText w:val="%6."/>
      <w:lvlJc w:val="right"/>
      <w:pPr>
        <w:ind w:left="4320" w:hanging="180"/>
      </w:pPr>
    </w:lvl>
    <w:lvl w:ilvl="6" w:tplc="1BA6390E" w:tentative="1">
      <w:start w:val="1"/>
      <w:numFmt w:val="decimal"/>
      <w:lvlText w:val="%7."/>
      <w:lvlJc w:val="left"/>
      <w:pPr>
        <w:ind w:left="5040" w:hanging="360"/>
      </w:pPr>
    </w:lvl>
    <w:lvl w:ilvl="7" w:tplc="229CFFDA" w:tentative="1">
      <w:start w:val="1"/>
      <w:numFmt w:val="lowerLetter"/>
      <w:lvlText w:val="%8."/>
      <w:lvlJc w:val="left"/>
      <w:pPr>
        <w:ind w:left="5760" w:hanging="360"/>
      </w:pPr>
    </w:lvl>
    <w:lvl w:ilvl="8" w:tplc="ED9C1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128"/>
    <w:multiLevelType w:val="multilevel"/>
    <w:tmpl w:val="B6EE53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5619FB"/>
    <w:multiLevelType w:val="hybridMultilevel"/>
    <w:tmpl w:val="B51EBDD4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1C34D2"/>
    <w:multiLevelType w:val="hybridMultilevel"/>
    <w:tmpl w:val="A02E6C26"/>
    <w:lvl w:ilvl="0" w:tplc="FBC42630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8A92A8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00E257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F07A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56EB4E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DEAE5A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6E07A1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8C59D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98AB8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0D55F8"/>
    <w:multiLevelType w:val="hybridMultilevel"/>
    <w:tmpl w:val="616E1B9E"/>
    <w:lvl w:ilvl="0" w:tplc="234C7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64E89"/>
    <w:multiLevelType w:val="hybridMultilevel"/>
    <w:tmpl w:val="3D265AA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F1810"/>
    <w:multiLevelType w:val="hybridMultilevel"/>
    <w:tmpl w:val="BAEEAAAE"/>
    <w:lvl w:ilvl="0" w:tplc="0419000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40225"/>
    <w:multiLevelType w:val="multilevel"/>
    <w:tmpl w:val="D292AC68"/>
    <w:lvl w:ilvl="0">
      <w:start w:val="1"/>
      <w:numFmt w:val="decimal"/>
      <w:pStyle w:val="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/>
        <w:i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D1694E"/>
    <w:multiLevelType w:val="hybridMultilevel"/>
    <w:tmpl w:val="4BFC8026"/>
    <w:lvl w:ilvl="0" w:tplc="B9349A9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D5A2114"/>
    <w:multiLevelType w:val="hybridMultilevel"/>
    <w:tmpl w:val="5EE6199E"/>
    <w:lvl w:ilvl="0" w:tplc="D6E6EE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9A87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62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52D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40B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25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34A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28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4C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F25D6A"/>
    <w:multiLevelType w:val="hybridMultilevel"/>
    <w:tmpl w:val="FBF46CAE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C75A45"/>
    <w:multiLevelType w:val="hybridMultilevel"/>
    <w:tmpl w:val="91E8D94E"/>
    <w:lvl w:ilvl="0" w:tplc="289C36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5A4162"/>
    <w:multiLevelType w:val="hybridMultilevel"/>
    <w:tmpl w:val="0BE82044"/>
    <w:lvl w:ilvl="0" w:tplc="289C36B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4F629D"/>
    <w:multiLevelType w:val="hybridMultilevel"/>
    <w:tmpl w:val="D92860CE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E962A4"/>
    <w:multiLevelType w:val="hybridMultilevel"/>
    <w:tmpl w:val="E93A1D0E"/>
    <w:styleLink w:val="1ai"/>
    <w:lvl w:ilvl="0" w:tplc="04190011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4C257F5"/>
    <w:multiLevelType w:val="hybridMultilevel"/>
    <w:tmpl w:val="4F34F80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ED3E3C"/>
    <w:multiLevelType w:val="hybridMultilevel"/>
    <w:tmpl w:val="7C96F47A"/>
    <w:lvl w:ilvl="0" w:tplc="822C73D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E60585"/>
    <w:multiLevelType w:val="hybridMultilevel"/>
    <w:tmpl w:val="04190001"/>
    <w:styleLink w:val="22"/>
    <w:lvl w:ilvl="0" w:tplc="289C36BE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E150514"/>
    <w:multiLevelType w:val="hybridMultilevel"/>
    <w:tmpl w:val="1930932C"/>
    <w:lvl w:ilvl="0" w:tplc="1D14105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C07A2C"/>
    <w:multiLevelType w:val="hybridMultilevel"/>
    <w:tmpl w:val="CF14F160"/>
    <w:lvl w:ilvl="0" w:tplc="289C36BE">
      <w:start w:val="1"/>
      <w:numFmt w:val="bullet"/>
      <w:lvlText w:val=""/>
      <w:lvlJc w:val="left"/>
      <w:pPr>
        <w:ind w:left="18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2">
    <w:nsid w:val="63E63C09"/>
    <w:multiLevelType w:val="hybridMultilevel"/>
    <w:tmpl w:val="EA0692B4"/>
    <w:lvl w:ilvl="0" w:tplc="9062A5A8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8B2EE4"/>
    <w:multiLevelType w:val="hybridMultilevel"/>
    <w:tmpl w:val="1F50C22C"/>
    <w:lvl w:ilvl="0" w:tplc="289C36B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6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9"/>
  </w:num>
  <w:num w:numId="4">
    <w:abstractNumId w:val="17"/>
  </w:num>
  <w:num w:numId="5">
    <w:abstractNumId w:val="12"/>
  </w:num>
  <w:num w:numId="6">
    <w:abstractNumId w:val="27"/>
  </w:num>
  <w:num w:numId="7">
    <w:abstractNumId w:val="20"/>
  </w:num>
  <w:num w:numId="8">
    <w:abstractNumId w:val="32"/>
  </w:num>
  <w:num w:numId="9">
    <w:abstractNumId w:val="21"/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34"/>
  </w:num>
  <w:num w:numId="15">
    <w:abstractNumId w:val="28"/>
  </w:num>
  <w:num w:numId="16">
    <w:abstractNumId w:val="35"/>
  </w:num>
  <w:num w:numId="17">
    <w:abstractNumId w:val="3"/>
  </w:num>
  <w:num w:numId="18">
    <w:abstractNumId w:val="2"/>
  </w:num>
  <w:num w:numId="19">
    <w:abstractNumId w:val="36"/>
  </w:num>
  <w:num w:numId="20">
    <w:abstractNumId w:val="33"/>
  </w:num>
  <w:num w:numId="21">
    <w:abstractNumId w:val="30"/>
  </w:num>
  <w:num w:numId="22">
    <w:abstractNumId w:val="24"/>
  </w:num>
  <w:num w:numId="23">
    <w:abstractNumId w:val="9"/>
  </w:num>
  <w:num w:numId="24">
    <w:abstractNumId w:val="7"/>
  </w:num>
  <w:num w:numId="25">
    <w:abstractNumId w:val="0"/>
  </w:num>
  <w:num w:numId="26">
    <w:abstractNumId w:val="22"/>
  </w:num>
  <w:num w:numId="27">
    <w:abstractNumId w:val="5"/>
  </w:num>
  <w:num w:numId="28">
    <w:abstractNumId w:val="23"/>
  </w:num>
  <w:num w:numId="29">
    <w:abstractNumId w:val="25"/>
  </w:num>
  <w:num w:numId="30">
    <w:abstractNumId w:val="8"/>
  </w:num>
  <w:num w:numId="31">
    <w:abstractNumId w:val="6"/>
  </w:num>
  <w:num w:numId="32">
    <w:abstractNumId w:val="10"/>
  </w:num>
  <w:num w:numId="33">
    <w:abstractNumId w:val="1"/>
  </w:num>
  <w:num w:numId="34">
    <w:abstractNumId w:val="29"/>
    <w:lvlOverride w:ilvl="0">
      <w:lvl w:ilvl="0" w:tplc="289C36BE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35">
    <w:abstractNumId w:val="29"/>
  </w:num>
  <w:num w:numId="36">
    <w:abstractNumId w:val="15"/>
  </w:num>
  <w:num w:numId="37">
    <w:abstractNumId w:val="31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8555C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0340"/>
    <w:rsid w:val="000E072D"/>
    <w:rsid w:val="000E532B"/>
    <w:rsid w:val="000E72C3"/>
    <w:rsid w:val="000F29E6"/>
    <w:rsid w:val="000F5AD7"/>
    <w:rsid w:val="00100C5B"/>
    <w:rsid w:val="0010359D"/>
    <w:rsid w:val="001060A5"/>
    <w:rsid w:val="00114741"/>
    <w:rsid w:val="00122102"/>
    <w:rsid w:val="00122C49"/>
    <w:rsid w:val="00124274"/>
    <w:rsid w:val="001274BB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446"/>
    <w:rsid w:val="00176D39"/>
    <w:rsid w:val="00182590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0A9E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221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054D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4AD7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1912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17F05"/>
    <w:rsid w:val="00721965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0E0A"/>
    <w:rsid w:val="00813EE5"/>
    <w:rsid w:val="008213E5"/>
    <w:rsid w:val="008303A1"/>
    <w:rsid w:val="008359E8"/>
    <w:rsid w:val="00837130"/>
    <w:rsid w:val="008376DB"/>
    <w:rsid w:val="00845554"/>
    <w:rsid w:val="00851E60"/>
    <w:rsid w:val="008558D0"/>
    <w:rsid w:val="00856E26"/>
    <w:rsid w:val="00861921"/>
    <w:rsid w:val="008627CD"/>
    <w:rsid w:val="008635FF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B7DEA"/>
    <w:rsid w:val="008C04A5"/>
    <w:rsid w:val="008C12BE"/>
    <w:rsid w:val="008C41EE"/>
    <w:rsid w:val="008D0AFC"/>
    <w:rsid w:val="008F2580"/>
    <w:rsid w:val="009005EE"/>
    <w:rsid w:val="00900EEF"/>
    <w:rsid w:val="00907FB9"/>
    <w:rsid w:val="00910BB9"/>
    <w:rsid w:val="00913017"/>
    <w:rsid w:val="009237B7"/>
    <w:rsid w:val="00930315"/>
    <w:rsid w:val="00947199"/>
    <w:rsid w:val="009500C4"/>
    <w:rsid w:val="00950887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B7669"/>
    <w:rsid w:val="009C635A"/>
    <w:rsid w:val="009D7988"/>
    <w:rsid w:val="009E781E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CE9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2344A"/>
    <w:rsid w:val="00B31F11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5258"/>
    <w:rsid w:val="00B66E04"/>
    <w:rsid w:val="00B678EA"/>
    <w:rsid w:val="00B70BB0"/>
    <w:rsid w:val="00B71DD0"/>
    <w:rsid w:val="00B727E8"/>
    <w:rsid w:val="00B76BE4"/>
    <w:rsid w:val="00B80E06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D661D"/>
    <w:rsid w:val="00DE4689"/>
    <w:rsid w:val="00DE6855"/>
    <w:rsid w:val="00DF63E6"/>
    <w:rsid w:val="00DF742E"/>
    <w:rsid w:val="00E047CB"/>
    <w:rsid w:val="00E058AE"/>
    <w:rsid w:val="00E0727D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3705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2F24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C6104"/>
    <w:rsid w:val="00FD13FD"/>
    <w:rsid w:val="00FD5B03"/>
    <w:rsid w:val="00FE09E6"/>
    <w:rsid w:val="00FE37BE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0">
    <w:name w:val="heading 1"/>
    <w:basedOn w:val="a"/>
    <w:next w:val="a"/>
    <w:link w:val="11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iPriority w:val="9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14AD7"/>
    <w:pPr>
      <w:keepNext/>
      <w:keepLines/>
      <w:spacing w:after="0" w:line="360" w:lineRule="auto"/>
      <w:ind w:left="720" w:hanging="720"/>
      <w:jc w:val="center"/>
      <w:outlineLvl w:val="2"/>
    </w:pPr>
    <w:rPr>
      <w:rFonts w:ascii="Times New Roman" w:hAnsi="Times New Roman"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14AD7"/>
    <w:pPr>
      <w:keepNext/>
      <w:keepLines/>
      <w:spacing w:before="200" w:after="0" w:line="360" w:lineRule="auto"/>
      <w:ind w:left="864" w:hanging="864"/>
      <w:jc w:val="both"/>
      <w:outlineLvl w:val="3"/>
    </w:pPr>
    <w:rPr>
      <w:rFonts w:ascii="Cambria" w:hAnsi="Cambria"/>
      <w:b/>
      <w:bCs/>
      <w:i/>
      <w:iCs/>
      <w:color w:val="4F81BD"/>
      <w:sz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AD7"/>
    <w:pPr>
      <w:keepNext/>
      <w:keepLines/>
      <w:spacing w:before="200" w:after="0" w:line="360" w:lineRule="auto"/>
      <w:ind w:left="1008" w:hanging="1008"/>
      <w:jc w:val="both"/>
      <w:outlineLvl w:val="4"/>
    </w:pPr>
    <w:rPr>
      <w:rFonts w:ascii="Cambria" w:hAnsi="Cambria"/>
      <w:color w:val="243F60"/>
      <w:sz w:val="24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AD7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4AD7"/>
    <w:pPr>
      <w:keepNext/>
      <w:keepLines/>
      <w:spacing w:before="200" w:after="0" w:line="36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4AD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uiPriority w:val="99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2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  <w:style w:type="character" w:customStyle="1" w:styleId="ConsPlusNormalChar">
    <w:name w:val="ConsPlusNormal Char"/>
    <w:basedOn w:val="a0"/>
    <w:rsid w:val="00FC61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22">
    <w:name w:val="ParaAttribute22"/>
    <w:rsid w:val="00FC6104"/>
    <w:pPr>
      <w:ind w:firstLine="720"/>
      <w:jc w:val="both"/>
    </w:pPr>
    <w:rPr>
      <w:rFonts w:ascii="Times New Roman" w:eastAsia="№Е" w:hAnsi="Times New Roman"/>
    </w:rPr>
  </w:style>
  <w:style w:type="character" w:customStyle="1" w:styleId="CharAttribute102">
    <w:name w:val="CharAttribute102"/>
    <w:rsid w:val="00FC6104"/>
    <w:rPr>
      <w:rFonts w:ascii="Times New Roman" w:eastAsia="Calibri"/>
      <w:sz w:val="24"/>
    </w:rPr>
  </w:style>
  <w:style w:type="paragraph" w:customStyle="1" w:styleId="ParaAttribute193">
    <w:name w:val="ParaAttribute193"/>
    <w:rsid w:val="00FC6104"/>
    <w:pPr>
      <w:spacing w:before="240" w:after="200"/>
      <w:ind w:firstLine="720"/>
    </w:pPr>
    <w:rPr>
      <w:rFonts w:ascii="Times New Roman" w:eastAsia="№Е" w:hAnsi="Times New Roman"/>
    </w:rPr>
  </w:style>
  <w:style w:type="paragraph" w:customStyle="1" w:styleId="ParaAttribute194">
    <w:name w:val="ParaAttribute194"/>
    <w:rsid w:val="00FC6104"/>
    <w:pPr>
      <w:tabs>
        <w:tab w:val="left" w:pos="709"/>
        <w:tab w:val="left" w:pos="1134"/>
      </w:tabs>
      <w:spacing w:before="240" w:after="240"/>
      <w:ind w:firstLine="720"/>
    </w:pPr>
    <w:rPr>
      <w:rFonts w:ascii="Times New Roman" w:eastAsia="№Е" w:hAnsi="Times New Roman"/>
    </w:rPr>
  </w:style>
  <w:style w:type="character" w:customStyle="1" w:styleId="CharAttribute114">
    <w:name w:val="CharAttribute114"/>
    <w:rsid w:val="00FC6104"/>
    <w:rPr>
      <w:rFonts w:ascii="Times New Roman" w:eastAsia="Times New Roman"/>
      <w:sz w:val="24"/>
      <w:u w:val="single"/>
    </w:rPr>
  </w:style>
  <w:style w:type="paragraph" w:customStyle="1" w:styleId="ParaAttribute29">
    <w:name w:val="ParaAttribute29"/>
    <w:rsid w:val="00FE37BE"/>
    <w:pPr>
      <w:widowControl w:val="0"/>
      <w:ind w:firstLine="709"/>
      <w:jc w:val="both"/>
    </w:pPr>
    <w:rPr>
      <w:rFonts w:ascii="Times New Roman" w:eastAsia="№Е" w:hAnsi="Times New Roman"/>
    </w:rPr>
  </w:style>
  <w:style w:type="paragraph" w:customStyle="1" w:styleId="ParaAttribute30">
    <w:name w:val="ParaAttribute30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36">
    <w:name w:val="ParaAttribute36"/>
    <w:rsid w:val="00FE37BE"/>
    <w:pPr>
      <w:ind w:firstLine="709"/>
      <w:jc w:val="both"/>
    </w:pPr>
    <w:rPr>
      <w:rFonts w:ascii="Times New Roman" w:eastAsia="№Е" w:hAnsi="Times New Roman"/>
    </w:rPr>
  </w:style>
  <w:style w:type="paragraph" w:customStyle="1" w:styleId="ParaAttribute45">
    <w:name w:val="ParaAttribute45"/>
    <w:rsid w:val="00FE37BE"/>
    <w:pPr>
      <w:jc w:val="center"/>
    </w:pPr>
    <w:rPr>
      <w:rFonts w:ascii="Times New Roman" w:eastAsia="№Е" w:hAnsi="Times New Roman"/>
    </w:rPr>
  </w:style>
  <w:style w:type="paragraph" w:customStyle="1" w:styleId="ParaAttribute46">
    <w:name w:val="ParaAttribute46"/>
    <w:rsid w:val="00FE37BE"/>
    <w:rPr>
      <w:rFonts w:ascii="Times New Roman" w:eastAsia="№Е" w:hAnsi="Times New Roman"/>
    </w:rPr>
  </w:style>
  <w:style w:type="paragraph" w:customStyle="1" w:styleId="ParaAttribute72">
    <w:name w:val="ParaAttribute72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80">
    <w:name w:val="ParaAttribute80"/>
    <w:rsid w:val="00FE37BE"/>
    <w:pPr>
      <w:ind w:firstLine="567"/>
    </w:pPr>
    <w:rPr>
      <w:rFonts w:ascii="Times New Roman" w:eastAsia="№Е" w:hAnsi="Times New Roman"/>
    </w:rPr>
  </w:style>
  <w:style w:type="paragraph" w:customStyle="1" w:styleId="ParaAttribute110">
    <w:name w:val="ParaAttribute110"/>
    <w:rsid w:val="00FE37BE"/>
    <w:pPr>
      <w:ind w:left="719"/>
      <w:jc w:val="both"/>
    </w:pPr>
    <w:rPr>
      <w:rFonts w:ascii="Times New Roman" w:eastAsia="№Е" w:hAnsi="Times New Roman"/>
    </w:rPr>
  </w:style>
  <w:style w:type="paragraph" w:customStyle="1" w:styleId="ParaAttribute112">
    <w:name w:val="ParaAttribute112"/>
    <w:rsid w:val="00FE37BE"/>
    <w:pPr>
      <w:widowControl w:val="0"/>
      <w:shd w:val="solid" w:color="FFFFFF" w:fill="auto"/>
      <w:ind w:firstLine="567"/>
      <w:jc w:val="both"/>
    </w:pPr>
    <w:rPr>
      <w:rFonts w:ascii="Times New Roman" w:eastAsia="№Е" w:hAnsi="Times New Roman"/>
    </w:rPr>
  </w:style>
  <w:style w:type="character" w:customStyle="1" w:styleId="CharAttribute64">
    <w:name w:val="CharAttribute64"/>
    <w:rsid w:val="00FE37BE"/>
    <w:rPr>
      <w:rFonts w:ascii="Times New Roman" w:eastAsia="Calibri"/>
      <w:sz w:val="24"/>
    </w:rPr>
  </w:style>
  <w:style w:type="character" w:customStyle="1" w:styleId="CharAttribute70">
    <w:name w:val="CharAttribute70"/>
    <w:rsid w:val="00FE37BE"/>
    <w:rPr>
      <w:rFonts w:ascii="Times New Roman" w:eastAsia="Times New Roman"/>
      <w:sz w:val="24"/>
    </w:rPr>
  </w:style>
  <w:style w:type="character" w:customStyle="1" w:styleId="CharAttribute75">
    <w:name w:val="CharAttribute75"/>
    <w:rsid w:val="00FE37BE"/>
    <w:rPr>
      <w:rFonts w:ascii="Times New Roman" w:eastAsia="Calibri"/>
      <w:sz w:val="24"/>
    </w:rPr>
  </w:style>
  <w:style w:type="character" w:customStyle="1" w:styleId="CharAttribute76">
    <w:name w:val="CharAttribute76"/>
    <w:rsid w:val="00FE37BE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FE37BE"/>
    <w:rPr>
      <w:rFonts w:ascii="Times New Roman" w:eastAsia="Calibri"/>
      <w:spacing w:val="4"/>
      <w:sz w:val="24"/>
    </w:rPr>
  </w:style>
  <w:style w:type="character" w:customStyle="1" w:styleId="30">
    <w:name w:val="Заголовок 3 Знак"/>
    <w:basedOn w:val="a0"/>
    <w:link w:val="3"/>
    <w:uiPriority w:val="9"/>
    <w:rsid w:val="00414AD7"/>
    <w:rPr>
      <w:rFonts w:ascii="Times New Roman" w:eastAsia="Times New Roman" w:hAnsi="Times New Roman"/>
      <w:bCs/>
      <w:sz w:val="24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414AD7"/>
    <w:rPr>
      <w:rFonts w:ascii="Cambria" w:eastAsia="Times New Roman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414AD7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414AD7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14AD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414AD7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1">
    <w:name w:val="S_Заголовок 1"/>
    <w:basedOn w:val="a"/>
    <w:rsid w:val="00414AD7"/>
    <w:pPr>
      <w:widowControl w:val="0"/>
      <w:numPr>
        <w:numId w:val="32"/>
      </w:numPr>
      <w:spacing w:after="0" w:line="36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ParaAttribute148">
    <w:name w:val="ParaAttribute148"/>
    <w:rsid w:val="00721965"/>
    <w:pPr>
      <w:tabs>
        <w:tab w:val="left" w:pos="709"/>
        <w:tab w:val="left" w:pos="1134"/>
      </w:tabs>
      <w:ind w:firstLine="709"/>
      <w:jc w:val="both"/>
    </w:pPr>
    <w:rPr>
      <w:rFonts w:ascii="Times New Roman" w:eastAsia="№Е" w:hAnsi="Times New Roman"/>
    </w:rPr>
  </w:style>
  <w:style w:type="paragraph" w:customStyle="1" w:styleId="1">
    <w:name w:val="Маркированный_1 Знак Знак"/>
    <w:basedOn w:val="a"/>
    <w:locked/>
    <w:rsid w:val="00100C5B"/>
    <w:pPr>
      <w:numPr>
        <w:ilvl w:val="1"/>
        <w:numId w:val="34"/>
      </w:numPr>
      <w:tabs>
        <w:tab w:val="left" w:pos="900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numbering" w:customStyle="1" w:styleId="22">
    <w:name w:val="Статья / Раздел22"/>
    <w:basedOn w:val="a2"/>
    <w:next w:val="af3"/>
    <w:semiHidden/>
    <w:rsid w:val="00100C5B"/>
    <w:pPr>
      <w:numPr>
        <w:numId w:val="35"/>
      </w:numPr>
    </w:pPr>
  </w:style>
  <w:style w:type="numbering" w:styleId="af3">
    <w:name w:val="Outline List 3"/>
    <w:basedOn w:val="a2"/>
    <w:uiPriority w:val="99"/>
    <w:semiHidden/>
    <w:unhideWhenUsed/>
    <w:rsid w:val="00100C5B"/>
  </w:style>
  <w:style w:type="paragraph" w:customStyle="1" w:styleId="S">
    <w:name w:val="S_Обычный"/>
    <w:basedOn w:val="a"/>
    <w:link w:val="S0"/>
    <w:qFormat/>
    <w:rsid w:val="00E93705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E93705"/>
    <w:rPr>
      <w:rFonts w:ascii="Times New Roman" w:eastAsia="Times New Roman" w:hAnsi="Times New Roman"/>
      <w:sz w:val="24"/>
      <w:szCs w:val="24"/>
    </w:rPr>
  </w:style>
  <w:style w:type="paragraph" w:customStyle="1" w:styleId="S2">
    <w:name w:val="S_Заголовок таблицы"/>
    <w:basedOn w:val="a"/>
    <w:rsid w:val="00200A9E"/>
    <w:pPr>
      <w:spacing w:after="0" w:line="360" w:lineRule="auto"/>
      <w:ind w:firstLine="709"/>
      <w:jc w:val="center"/>
    </w:pPr>
    <w:rPr>
      <w:rFonts w:ascii="Times New Roman" w:hAnsi="Times New Roman"/>
      <w:sz w:val="24"/>
      <w:szCs w:val="24"/>
      <w:u w:val="single"/>
    </w:rPr>
  </w:style>
  <w:style w:type="paragraph" w:customStyle="1" w:styleId="S4">
    <w:name w:val="S_Таблица"/>
    <w:basedOn w:val="a"/>
    <w:autoRedefine/>
    <w:rsid w:val="00200A9E"/>
    <w:pPr>
      <w:keepNext/>
      <w:spacing w:after="0" w:line="360" w:lineRule="auto"/>
      <w:ind w:left="8080"/>
      <w:jc w:val="center"/>
    </w:pPr>
    <w:rPr>
      <w:rFonts w:ascii="Times New Roman" w:eastAsia="Calibri" w:hAnsi="Times New Roman"/>
      <w:sz w:val="24"/>
      <w:szCs w:val="24"/>
    </w:rPr>
  </w:style>
  <w:style w:type="numbering" w:customStyle="1" w:styleId="21">
    <w:name w:val="Статья / Раздел2"/>
    <w:basedOn w:val="a2"/>
    <w:next w:val="af3"/>
    <w:semiHidden/>
    <w:rsid w:val="00B2344A"/>
  </w:style>
  <w:style w:type="character" w:customStyle="1" w:styleId="CharAttribute18">
    <w:name w:val="CharAttribute18"/>
    <w:rsid w:val="00B2344A"/>
    <w:rPr>
      <w:rFonts w:ascii="Times New Roman" w:eastAsia="Calibri"/>
      <w:sz w:val="24"/>
      <w:u w:val="single"/>
    </w:rPr>
  </w:style>
  <w:style w:type="paragraph" w:customStyle="1" w:styleId="S40">
    <w:name w:val="S_Заголовок 4 Знак"/>
    <w:basedOn w:val="4"/>
    <w:locked/>
    <w:rsid w:val="008376DB"/>
    <w:pPr>
      <w:keepNext w:val="0"/>
      <w:keepLines w:val="0"/>
      <w:tabs>
        <w:tab w:val="num" w:pos="1800"/>
      </w:tabs>
      <w:spacing w:before="0" w:line="240" w:lineRule="auto"/>
      <w:ind w:left="1800" w:hanging="720"/>
      <w:jc w:val="left"/>
    </w:pPr>
    <w:rPr>
      <w:rFonts w:ascii="Times New Roman" w:hAnsi="Times New Roman"/>
      <w:b w:val="0"/>
      <w:bCs w:val="0"/>
      <w:iCs w:val="0"/>
      <w:color w:val="auto"/>
      <w:szCs w:val="24"/>
      <w:lang w:eastAsia="ru-RU"/>
    </w:rPr>
  </w:style>
  <w:style w:type="paragraph" w:customStyle="1" w:styleId="af4">
    <w:name w:val="АА"/>
    <w:basedOn w:val="S30"/>
    <w:link w:val="af5"/>
    <w:qFormat/>
    <w:rsid w:val="008376DB"/>
    <w:pPr>
      <w:numPr>
        <w:ilvl w:val="2"/>
        <w:numId w:val="47"/>
      </w:numPr>
      <w:spacing w:after="0" w:line="360" w:lineRule="auto"/>
      <w:outlineLvl w:val="2"/>
    </w:pPr>
    <w:rPr>
      <w:rFonts w:ascii="Times New Roman" w:hAnsi="Times New Roman"/>
      <w:b/>
      <w:sz w:val="24"/>
      <w:szCs w:val="24"/>
    </w:rPr>
  </w:style>
  <w:style w:type="character" w:customStyle="1" w:styleId="af5">
    <w:name w:val="АА Знак"/>
    <w:basedOn w:val="a0"/>
    <w:link w:val="af4"/>
    <w:rsid w:val="008376DB"/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6F311-E4B9-456B-96E3-A6C247C6C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18</cp:revision>
  <cp:lastPrinted>2016-07-26T09:00:00Z</cp:lastPrinted>
  <dcterms:created xsi:type="dcterms:W3CDTF">2018-11-12T08:34:00Z</dcterms:created>
  <dcterms:modified xsi:type="dcterms:W3CDTF">2018-12-26T04:10:00Z</dcterms:modified>
</cp:coreProperties>
</file>