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7C" w:rsidRPr="00FB2501" w:rsidRDefault="00907FB9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145" type="#_x0000_t202" style="position:absolute;left:0;text-align:left;margin-left:10.8pt;margin-top:-37.05pt;width:542pt;height:263.3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7kphgIAABg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" stroked="f">
            <v:textbox style="mso-next-textbox:#Text Box 2">
              <w:txbxContent>
                <w:p w:rsidR="00AC3C7C" w:rsidRPr="00621526" w:rsidRDefault="00AC3C7C" w:rsidP="0062152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shape id="Text Box 3" o:spid="_x0000_s1140" type="#_x0000_t202" style="position:absolute;left:0;text-align:left;margin-left:565.1pt;margin-top:-48.6pt;width:519pt;height:293.5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</w:p>
    <w:p w:rsidR="00AC3C7C" w:rsidRPr="00114741" w:rsidRDefault="00AC3C7C" w:rsidP="00AC3C7C">
      <w:pPr>
        <w:spacing w:line="360" w:lineRule="auto"/>
        <w:rPr>
          <w:rFonts w:ascii="Times New Roman" w:hAnsi="Times New Roman"/>
          <w:b/>
          <w:smallCaps/>
          <w:sz w:val="56"/>
          <w:szCs w:val="72"/>
        </w:rPr>
      </w:pPr>
    </w:p>
    <w:p w:rsidR="00AC3C7C" w:rsidRPr="00FB2501" w:rsidRDefault="00AC3C7C" w:rsidP="00AC3C7C">
      <w:pPr>
        <w:spacing w:after="0"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  <w:r>
        <w:rPr>
          <w:rFonts w:ascii="Times New Roman" w:hAnsi="Times New Roman"/>
          <w:b/>
          <w:smallCaps/>
          <w:sz w:val="72"/>
          <w:szCs w:val="72"/>
        </w:rPr>
        <w:t>ПРОЕКТ ОРГАНИЗАЦИИ Д</w:t>
      </w:r>
      <w:r w:rsidRPr="00FB2501">
        <w:rPr>
          <w:rFonts w:ascii="Times New Roman" w:hAnsi="Times New Roman"/>
          <w:b/>
          <w:smallCaps/>
          <w:sz w:val="72"/>
          <w:szCs w:val="72"/>
        </w:rPr>
        <w:t>ОРОЖНОГО ДВИЖЕНИЯ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на территории 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МО </w:t>
      </w:r>
      <w:proofErr w:type="spellStart"/>
      <w:r w:rsidR="00182590">
        <w:rPr>
          <w:rFonts w:ascii="Times New Roman" w:hAnsi="Times New Roman"/>
          <w:b/>
          <w:smallCaps/>
          <w:sz w:val="48"/>
          <w:szCs w:val="44"/>
        </w:rPr>
        <w:t>Самсоновский</w:t>
      </w:r>
      <w:proofErr w:type="spellEnd"/>
      <w:r>
        <w:rPr>
          <w:rFonts w:ascii="Times New Roman" w:hAnsi="Times New Roman"/>
          <w:b/>
          <w:smallCaps/>
          <w:sz w:val="48"/>
          <w:szCs w:val="44"/>
        </w:rPr>
        <w:t xml:space="preserve"> сельсовет</w:t>
      </w:r>
    </w:p>
    <w:p w:rsidR="00AC3C7C" w:rsidRPr="00CB0EDC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 </w:t>
      </w:r>
      <w:proofErr w:type="spellStart"/>
      <w:r>
        <w:rPr>
          <w:rFonts w:ascii="Times New Roman" w:hAnsi="Times New Roman"/>
          <w:b/>
          <w:smallCaps/>
          <w:sz w:val="48"/>
          <w:szCs w:val="44"/>
        </w:rPr>
        <w:t>Шипуновского</w:t>
      </w:r>
      <w:proofErr w:type="spellEnd"/>
      <w:r w:rsidR="00AC3C7C" w:rsidRPr="00C31601">
        <w:rPr>
          <w:rFonts w:ascii="Times New Roman" w:hAnsi="Times New Roman"/>
          <w:b/>
          <w:smallCaps/>
          <w:sz w:val="48"/>
          <w:szCs w:val="44"/>
        </w:rPr>
        <w:t xml:space="preserve"> района </w:t>
      </w:r>
      <w:r w:rsidR="00C31601" w:rsidRPr="00C31601">
        <w:rPr>
          <w:rFonts w:ascii="Times New Roman" w:hAnsi="Times New Roman"/>
          <w:b/>
          <w:smallCaps/>
          <w:sz w:val="48"/>
          <w:szCs w:val="44"/>
        </w:rPr>
        <w:t>Алтайского края</w:t>
      </w:r>
    </w:p>
    <w:p w:rsidR="00AC3C7C" w:rsidRDefault="00AC3C7C" w:rsidP="00AC3C7C">
      <w:pPr>
        <w:spacing w:line="360" w:lineRule="auto"/>
        <w:jc w:val="center"/>
        <w:rPr>
          <w:rFonts w:ascii="Times New Roman" w:hAnsi="Times New Roman"/>
          <w:i/>
          <w:smallCaps/>
          <w:sz w:val="40"/>
          <w:szCs w:val="44"/>
        </w:rPr>
      </w:pPr>
    </w:p>
    <w:p w:rsidR="00AC3C7C" w:rsidRPr="00C0445D" w:rsidRDefault="00AC3C7C" w:rsidP="00C522EB">
      <w:pPr>
        <w:spacing w:line="360" w:lineRule="auto"/>
        <w:rPr>
          <w:rFonts w:ascii="Times New Roman" w:hAnsi="Times New Roman"/>
          <w:sz w:val="28"/>
          <w:szCs w:val="28"/>
        </w:rPr>
        <w:sectPr w:rsidR="00AC3C7C" w:rsidRPr="00C0445D" w:rsidSect="004F5EFC">
          <w:footerReference w:type="even" r:id="rId8"/>
          <w:footerReference w:type="default" r:id="rId9"/>
          <w:pgSz w:w="23814" w:h="16840" w:orient="landscape" w:code="8"/>
          <w:pgMar w:top="1701" w:right="1134" w:bottom="709" w:left="1134" w:header="709" w:footer="709" w:gutter="0"/>
          <w:cols w:space="708"/>
          <w:docGrid w:linePitch="360"/>
        </w:sectPr>
      </w:pPr>
    </w:p>
    <w:p w:rsidR="00AC3C7C" w:rsidRPr="00FB2501" w:rsidRDefault="00907FB9" w:rsidP="00AC3C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rect id="Rectangle 70" o:spid="_x0000_s1141" style="position:absolute;margin-left:1012pt;margin-top:118.6pt;width:38.25pt;height:12.5pt;z-index:251649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fv66gIAAHo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" filled="f" stroked="f" strokeweight=".25pt">
            <v:textbox style="mso-next-textbox:#Rectangle 70" inset="1pt,1pt,1pt,1pt">
              <w:txbxContent>
                <w:p w:rsidR="00AC3C7C" w:rsidRDefault="00AC3C7C" w:rsidP="00AC3C7C">
                  <w:pPr>
                    <w:pStyle w:val="ad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94" o:spid="_x0000_s1142" style="position:absolute;margin-left:800.8pt;margin-top:120.85pt;width:163.2pt;height:65.05pt;z-index:251650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" filled="f" stroked="f" strokeweight=".25pt">
            <v:textbox style="mso-next-textbox:#Rectangle 94" inset="1pt,1pt,1pt,1pt">
              <w:txbxContent>
                <w:p w:rsidR="00AC3C7C" w:rsidRPr="00AD69C7" w:rsidRDefault="00AC3C7C" w:rsidP="00AC3C7C"/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100" o:spid="_x0000_s1143" style="position:absolute;margin-left:1055.15pt;margin-top:132.95pt;width:60.35pt;height:12.5pt;z-index:251651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gX6wIAAHs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" filled="f" stroked="f" strokeweight=".25pt">
            <v:textbox style="mso-next-textbox:#Rectangle 100" inset="1pt,1pt,1pt,1pt">
              <w:txbxContent>
                <w:p w:rsidR="00AC3C7C" w:rsidRPr="00AD69C7" w:rsidRDefault="00AC3C7C" w:rsidP="00AC3C7C"/>
              </w:txbxContent>
            </v:textbox>
          </v:rect>
        </w:pict>
      </w:r>
    </w:p>
    <w:p w:rsidR="00AC3C7C" w:rsidRPr="00FB2501" w:rsidRDefault="00034F77" w:rsidP="00AC3C7C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</w:rPr>
        <w:sectPr w:rsidR="00AC3C7C" w:rsidRPr="00FB2501" w:rsidSect="00F709CB">
          <w:pgSz w:w="23814" w:h="16839" w:orient="landscape" w:code="8"/>
          <w:pgMar w:top="850" w:right="1134" w:bottom="1701" w:left="1134" w:header="708" w:footer="708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-767715</wp:posOffset>
            </wp:positionH>
            <wp:positionV relativeFrom="paragraph">
              <wp:posOffset>-925195</wp:posOffset>
            </wp:positionV>
            <wp:extent cx="15212695" cy="10794365"/>
            <wp:effectExtent l="19050" t="0" r="8255" b="0"/>
            <wp:wrapNone/>
            <wp:docPr id="135" name="Рисунок 135" descr="условные обозна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условные обозначения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2695" cy="1079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3C7C" w:rsidRPr="00FB2501" w:rsidRDefault="00AC3C7C" w:rsidP="00AC3C7C">
      <w:pPr>
        <w:spacing w:after="0" w:line="360" w:lineRule="auto"/>
        <w:ind w:left="567" w:firstLine="567"/>
        <w:jc w:val="center"/>
        <w:rPr>
          <w:rFonts w:ascii="Times New Roman" w:hAnsi="Times New Roman"/>
          <w:b/>
          <w:sz w:val="36"/>
          <w:szCs w:val="36"/>
        </w:rPr>
      </w:pPr>
      <w:r w:rsidRPr="00FB2501">
        <w:rPr>
          <w:rFonts w:ascii="Times New Roman" w:hAnsi="Times New Roman"/>
          <w:b/>
          <w:sz w:val="36"/>
          <w:szCs w:val="36"/>
        </w:rPr>
        <w:lastRenderedPageBreak/>
        <w:t>Введение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i/>
          <w:sz w:val="28"/>
        </w:rPr>
      </w:pP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567"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дорожного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пешеходов.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447E9" w:rsidRPr="00727736" w:rsidRDefault="00A447E9" w:rsidP="00A447E9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727736">
        <w:rPr>
          <w:rFonts w:ascii="Times New Roman" w:hAnsi="Times New Roman"/>
          <w:sz w:val="28"/>
          <w:szCs w:val="28"/>
        </w:rPr>
        <w:t xml:space="preserve">карта </w:t>
      </w:r>
      <w:r w:rsidR="00122102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182590">
        <w:rPr>
          <w:rFonts w:ascii="Times New Roman" w:hAnsi="Times New Roman"/>
          <w:sz w:val="28"/>
          <w:szCs w:val="28"/>
        </w:rPr>
        <w:t>Самсоново</w:t>
      </w:r>
      <w:proofErr w:type="spellEnd"/>
      <w:r w:rsidR="00122102">
        <w:rPr>
          <w:rFonts w:ascii="Times New Roman" w:hAnsi="Times New Roman"/>
          <w:sz w:val="28"/>
          <w:szCs w:val="28"/>
        </w:rPr>
        <w:t xml:space="preserve">, </w:t>
      </w:r>
      <w:r w:rsidR="00717F05">
        <w:rPr>
          <w:rFonts w:ascii="Times New Roman" w:hAnsi="Times New Roman"/>
          <w:sz w:val="28"/>
          <w:szCs w:val="28"/>
        </w:rPr>
        <w:t>п</w:t>
      </w:r>
      <w:r w:rsidRPr="007277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182590">
        <w:rPr>
          <w:rFonts w:ascii="Times New Roman" w:hAnsi="Times New Roman"/>
          <w:sz w:val="28"/>
          <w:szCs w:val="28"/>
        </w:rPr>
        <w:t>Дружба, п. Талина</w:t>
      </w:r>
      <w:r w:rsidR="00C522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22EB">
        <w:rPr>
          <w:rFonts w:ascii="Times New Roman" w:hAnsi="Times New Roman"/>
          <w:sz w:val="28"/>
          <w:szCs w:val="28"/>
        </w:rPr>
        <w:t>Шипуновского</w:t>
      </w:r>
      <w:proofErr w:type="spellEnd"/>
      <w:r w:rsidRPr="00727736">
        <w:rPr>
          <w:rFonts w:ascii="Times New Roman" w:hAnsi="Times New Roman"/>
          <w:sz w:val="28"/>
          <w:szCs w:val="28"/>
        </w:rPr>
        <w:t xml:space="preserve"> района Алтайского края в масштабе</w:t>
      </w:r>
      <w:r>
        <w:rPr>
          <w:rFonts w:ascii="Times New Roman" w:hAnsi="Times New Roman"/>
          <w:sz w:val="28"/>
          <w:szCs w:val="28"/>
        </w:rPr>
        <w:t> </w:t>
      </w:r>
      <w:r w:rsidRPr="00727736">
        <w:rPr>
          <w:rFonts w:ascii="Times New Roman" w:hAnsi="Times New Roman"/>
          <w:color w:val="000000"/>
          <w:sz w:val="28"/>
          <w:szCs w:val="28"/>
        </w:rPr>
        <w:t>1:5000;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B41104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1104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B41104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органов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документов: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Федерального закона №196-ФЗ от 10.12.1995 «О безопасности дорожного движения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B41104">
          <w:rPr>
            <w:rFonts w:ascii="Times New Roman" w:hAnsi="Times New Roman"/>
            <w:sz w:val="28"/>
            <w:szCs w:val="28"/>
          </w:rPr>
          <w:t>1999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B41104">
          <w:rPr>
            <w:rFonts w:ascii="Times New Roman" w:hAnsi="Times New Roman"/>
            <w:sz w:val="28"/>
            <w:szCs w:val="28"/>
          </w:rPr>
          <w:t>2002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B41104">
          <w:rPr>
            <w:rFonts w:ascii="Times New Roman" w:hAnsi="Times New Roman"/>
            <w:sz w:val="28"/>
            <w:szCs w:val="28"/>
          </w:rPr>
          <w:t>2003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B41104">
          <w:rPr>
            <w:rFonts w:ascii="Times New Roman" w:hAnsi="Times New Roman"/>
            <w:sz w:val="28"/>
            <w:szCs w:val="28"/>
          </w:rPr>
          <w:t>2006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B41104">
          <w:rPr>
            <w:rFonts w:ascii="Times New Roman" w:hAnsi="Times New Roman"/>
            <w:sz w:val="28"/>
            <w:szCs w:val="28"/>
          </w:rPr>
          <w:t>2007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B41104">
          <w:rPr>
            <w:rFonts w:ascii="Times New Roman" w:hAnsi="Times New Roman"/>
            <w:sz w:val="28"/>
            <w:szCs w:val="28"/>
          </w:rPr>
          <w:t>2008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B41104">
          <w:rPr>
            <w:rFonts w:ascii="Times New Roman" w:hAnsi="Times New Roman"/>
            <w:sz w:val="28"/>
            <w:szCs w:val="28"/>
          </w:rPr>
          <w:t>2009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B41104">
          <w:rPr>
            <w:rFonts w:ascii="Times New Roman" w:hAnsi="Times New Roman"/>
            <w:sz w:val="28"/>
            <w:szCs w:val="28"/>
          </w:rPr>
          <w:t>2010 г</w:t>
        </w:r>
      </w:smartTag>
      <w:r w:rsidRPr="00B41104">
        <w:rPr>
          <w:rFonts w:ascii="Times New Roman" w:hAnsi="Times New Roman"/>
          <w:sz w:val="28"/>
          <w:szCs w:val="28"/>
        </w:rPr>
        <w:t>., 1 мая 2016 г.);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организации дорожного движения на автомобильных дорогах» Москва 2006;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lastRenderedPageBreak/>
        <w:t>Приказа Министерства Транспорта РФ от 17.03.2015 №43 «Об утверждении Правил подготовки проектов и схем организации дорожного движения»;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ка</w:t>
      </w:r>
      <w:r w:rsidRPr="00B41104">
        <w:rPr>
          <w:rFonts w:ascii="Times New Roman" w:hAnsi="Times New Roman"/>
          <w:sz w:val="28"/>
          <w:szCs w:val="28"/>
        </w:rPr>
        <w:t xml:space="preserve">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B41104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B41104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проектов организации дорожного движения на автомобильных дорогах»;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Указа Президента РФ от 15.06.1998 №711 «О дополнительных мерах по обеспечению безопасности дорожного движения» (с изменениями на 1 апреля 2015 года);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Постановления Правительства РФ от 03.10.2013 №864</w:t>
      </w:r>
      <w:proofErr w:type="gramStart"/>
      <w:r w:rsidRPr="00B41104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федеральной целевой программе «Повышение безопасности дорожного движения в 2013-2020 годах» (с изменениями на 29.10.2015);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Утвержден и введен в действие Приказом Федерального агентства по техническому регулированию и метрологии от 15 декабря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 N 120-ст. Изменение № 1 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введено в действие Приказом Федерального агентства по техническому регулированию и метрологии от 8 декабря 2005 года N 306-ст.;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движения. Знаки дорожные Общие технические требования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>в ред. поправки от 01.04.2006, ИУС N 4, 2006);</w:t>
      </w:r>
    </w:p>
    <w:p w:rsidR="00AC3C7C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движения. Разметка дорожная. Типы и основные параметры. Общие технические требования»;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Элементы обустройства. Классификация»;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lastRenderedPageBreak/>
        <w:t>‒ ГОСТ 33151-2014 «Дороги автомобильные общего пользования. Элементы обустройства.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734469">
        <w:rPr>
          <w:rFonts w:ascii="Times New Roman" w:hAnsi="Times New Roman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Элементы обустройства. Общие требования»;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СП 34.1</w:t>
      </w:r>
      <w:r>
        <w:rPr>
          <w:rFonts w:ascii="Times New Roman" w:hAnsi="Times New Roman"/>
          <w:sz w:val="28"/>
          <w:szCs w:val="28"/>
        </w:rPr>
        <w:t>3330.2012 «Автомобильные дороги</w:t>
      </w:r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движения на автомобильных дорогах»;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52398-2005 «Классификация автомобильных дорог. Основные параметры и требования»;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52575-2006 «Дороги автомобильные общего пользования. Материалы для дорожной разметки. Технические требования»;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52605-2006 «Технические средства организации дорожного движения. Искусственные неровности. Общие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движения. Классификация дорожных ограждений»;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Ограждения дорожные. Классификация»;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движения. Ограждения дорожные удерживающие боковые для автомобилей. Общие технические требования»;</w:t>
      </w:r>
    </w:p>
    <w:p w:rsidR="00AC3C7C" w:rsidRPr="00813EE5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textAlignment w:val="baseline"/>
        <w:rPr>
          <w:color w:val="2D2D2D"/>
          <w:spacing w:val="4"/>
          <w:sz w:val="28"/>
          <w:szCs w:val="28"/>
        </w:rPr>
      </w:pPr>
      <w:r w:rsidRPr="00813EE5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</w:t>
      </w:r>
      <w:r>
        <w:rPr>
          <w:color w:val="2D2D2D"/>
          <w:spacing w:val="4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B41104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эксплуатационному состоянию, допустимому по условиям обеспечения безопасности дорожного движения»;</w:t>
      </w:r>
    </w:p>
    <w:p w:rsidR="00AC3C7C" w:rsidRPr="00B41104" w:rsidRDefault="00AC3C7C" w:rsidP="00AC3C7C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lastRenderedPageBreak/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территориях городских и сельских поселений. Общие технические</w:t>
      </w:r>
      <w:r w:rsidRPr="00B41104">
        <w:rPr>
          <w:rFonts w:ascii="Times New Roman" w:hAnsi="Times New Roman"/>
          <w:sz w:val="28"/>
          <w:szCs w:val="28"/>
        </w:rPr>
        <w:t xml:space="preserve"> требования к средствам наружной рекламы. Правила размещения»;</w:t>
      </w:r>
    </w:p>
    <w:p w:rsidR="00AC3C7C" w:rsidRPr="00B41104" w:rsidRDefault="00AC3C7C" w:rsidP="00AC3C7C">
      <w:pPr>
        <w:numPr>
          <w:ilvl w:val="0"/>
          <w:numId w:val="17"/>
        </w:numPr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C3C7C" w:rsidRPr="00B41104" w:rsidRDefault="00AC3C7C" w:rsidP="00AC3C7C">
      <w:pPr>
        <w:numPr>
          <w:ilvl w:val="0"/>
          <w:numId w:val="19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C3C7C" w:rsidRPr="00B41104" w:rsidRDefault="00AC3C7C" w:rsidP="00AC3C7C">
      <w:pPr>
        <w:numPr>
          <w:ilvl w:val="0"/>
          <w:numId w:val="20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C3C7C" w:rsidRPr="00B41104" w:rsidRDefault="00AC3C7C" w:rsidP="00AC3C7C">
      <w:pPr>
        <w:spacing w:after="0" w:line="360" w:lineRule="auto"/>
        <w:ind w:left="284" w:firstLine="851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C3C7C" w:rsidRPr="00B41104" w:rsidRDefault="00AC3C7C" w:rsidP="00AC3C7C">
      <w:pPr>
        <w:numPr>
          <w:ilvl w:val="0"/>
          <w:numId w:val="21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пешеходных потоков, существующих технических средств организации движения;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условий проезда по магистралям;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организации дорожного движения;</w:t>
      </w:r>
    </w:p>
    <w:p w:rsidR="00AC3C7C" w:rsidRDefault="00AC3C7C" w:rsidP="00AC3C7C">
      <w:pPr>
        <w:numPr>
          <w:ilvl w:val="0"/>
          <w:numId w:val="23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регулирования движения, изменения технологии управления дорожным движением</w:t>
      </w: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Pr="00182590" w:rsidRDefault="00845554" w:rsidP="00414AD7">
      <w:pPr>
        <w:pStyle w:val="S3"/>
        <w:numPr>
          <w:ilvl w:val="0"/>
          <w:numId w:val="0"/>
        </w:numPr>
        <w:spacing w:before="240"/>
        <w:ind w:left="1080"/>
        <w:jc w:val="left"/>
        <w:rPr>
          <w:sz w:val="28"/>
          <w:szCs w:val="28"/>
        </w:rPr>
      </w:pPr>
      <w:bookmarkStart w:id="0" w:name="_Toc320001381"/>
      <w:bookmarkStart w:id="1" w:name="_Toc370810940"/>
      <w:bookmarkStart w:id="2" w:name="_Toc370811285"/>
      <w:r w:rsidRPr="00182590">
        <w:rPr>
          <w:sz w:val="28"/>
          <w:szCs w:val="28"/>
        </w:rPr>
        <w:lastRenderedPageBreak/>
        <w:t>Развитие и размещение объектов транспортной инфраструктуры</w:t>
      </w:r>
      <w:bookmarkEnd w:id="0"/>
      <w:r w:rsidRPr="00182590">
        <w:rPr>
          <w:sz w:val="28"/>
          <w:szCs w:val="28"/>
        </w:rPr>
        <w:t>.</w:t>
      </w:r>
      <w:bookmarkEnd w:id="1"/>
      <w:bookmarkEnd w:id="2"/>
    </w:p>
    <w:p w:rsidR="00182590" w:rsidRPr="00182590" w:rsidRDefault="00182590" w:rsidP="00182590">
      <w:pPr>
        <w:rPr>
          <w:rFonts w:ascii="Times New Roman" w:hAnsi="Times New Roman"/>
          <w:sz w:val="28"/>
          <w:szCs w:val="28"/>
        </w:rPr>
      </w:pPr>
      <w:bookmarkStart w:id="3" w:name="_Toc280271899"/>
      <w:bookmarkStart w:id="4" w:name="_Toc297106130"/>
      <w:bookmarkStart w:id="5" w:name="_Toc367785588"/>
      <w:bookmarkStart w:id="6" w:name="_Toc425278793"/>
      <w:r w:rsidRPr="00182590">
        <w:rPr>
          <w:rFonts w:ascii="Times New Roman" w:hAnsi="Times New Roman"/>
          <w:sz w:val="28"/>
          <w:szCs w:val="28"/>
        </w:rPr>
        <w:t xml:space="preserve">Проектом предусмотрено капитальный ремонт существующей улично-дорожной сети в населенных пунктах </w:t>
      </w:r>
      <w:proofErr w:type="spellStart"/>
      <w:r w:rsidRPr="00182590">
        <w:rPr>
          <w:rFonts w:ascii="Times New Roman" w:hAnsi="Times New Roman"/>
          <w:sz w:val="28"/>
          <w:szCs w:val="28"/>
        </w:rPr>
        <w:t>Самсоновского</w:t>
      </w:r>
      <w:proofErr w:type="spellEnd"/>
      <w:r w:rsidRPr="00182590">
        <w:rPr>
          <w:rFonts w:ascii="Times New Roman" w:hAnsi="Times New Roman"/>
          <w:sz w:val="28"/>
          <w:szCs w:val="28"/>
        </w:rPr>
        <w:t xml:space="preserve"> сельсовета. </w:t>
      </w:r>
    </w:p>
    <w:p w:rsidR="00182590" w:rsidRPr="00182590" w:rsidRDefault="00182590" w:rsidP="00182590">
      <w:pPr>
        <w:rPr>
          <w:rFonts w:ascii="Times New Roman" w:hAnsi="Times New Roman"/>
          <w:sz w:val="28"/>
          <w:szCs w:val="28"/>
        </w:rPr>
      </w:pPr>
      <w:r w:rsidRPr="00182590">
        <w:rPr>
          <w:rFonts w:ascii="Times New Roman" w:hAnsi="Times New Roman"/>
          <w:sz w:val="28"/>
          <w:szCs w:val="28"/>
        </w:rPr>
        <w:t>На территории МО принята следующая классификация улично-дорожной сети с учетом функционального назначения улиц и дорог, интенсивности движения транспорта на отдельных участках и положения улиц в транспортной схеме населенного пункта:</w:t>
      </w:r>
    </w:p>
    <w:p w:rsidR="00182590" w:rsidRPr="00182590" w:rsidRDefault="00182590" w:rsidP="00182590">
      <w:pPr>
        <w:rPr>
          <w:rFonts w:ascii="Times New Roman" w:hAnsi="Times New Roman"/>
          <w:sz w:val="28"/>
          <w:szCs w:val="28"/>
        </w:rPr>
      </w:pPr>
      <w:r w:rsidRPr="00182590">
        <w:rPr>
          <w:rFonts w:ascii="Times New Roman" w:hAnsi="Times New Roman"/>
          <w:sz w:val="28"/>
          <w:szCs w:val="28"/>
        </w:rPr>
        <w:t>-основные улицы в жилой застройке</w:t>
      </w:r>
    </w:p>
    <w:p w:rsidR="00182590" w:rsidRPr="00182590" w:rsidRDefault="00182590" w:rsidP="00182590">
      <w:pPr>
        <w:rPr>
          <w:rFonts w:ascii="Times New Roman" w:hAnsi="Times New Roman"/>
          <w:sz w:val="28"/>
          <w:szCs w:val="28"/>
        </w:rPr>
      </w:pPr>
      <w:r w:rsidRPr="00182590">
        <w:rPr>
          <w:rFonts w:ascii="Times New Roman" w:hAnsi="Times New Roman"/>
          <w:sz w:val="28"/>
          <w:szCs w:val="28"/>
        </w:rPr>
        <w:t xml:space="preserve">-второстепенные улицы в жилой застройке. </w:t>
      </w:r>
    </w:p>
    <w:p w:rsidR="00182590" w:rsidRPr="00182590" w:rsidRDefault="00182590" w:rsidP="00182590">
      <w:pPr>
        <w:rPr>
          <w:rFonts w:ascii="Times New Roman" w:hAnsi="Times New Roman"/>
          <w:sz w:val="28"/>
          <w:szCs w:val="28"/>
        </w:rPr>
      </w:pPr>
      <w:r w:rsidRPr="00182590">
        <w:rPr>
          <w:rFonts w:ascii="Times New Roman" w:hAnsi="Times New Roman"/>
          <w:sz w:val="28"/>
          <w:szCs w:val="28"/>
        </w:rPr>
        <w:t>Проектом предусмотрено строительство АЗС в северо-западной части 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2590">
        <w:rPr>
          <w:rFonts w:ascii="Times New Roman" w:hAnsi="Times New Roman"/>
          <w:sz w:val="28"/>
          <w:szCs w:val="28"/>
        </w:rPr>
        <w:t>Самсоново</w:t>
      </w:r>
      <w:proofErr w:type="spellEnd"/>
      <w:r w:rsidRPr="00182590">
        <w:rPr>
          <w:rFonts w:ascii="Times New Roman" w:hAnsi="Times New Roman"/>
          <w:sz w:val="28"/>
          <w:szCs w:val="28"/>
        </w:rPr>
        <w:t>.</w:t>
      </w:r>
    </w:p>
    <w:p w:rsidR="00122102" w:rsidRPr="00182590" w:rsidRDefault="00122102" w:rsidP="000E0340">
      <w:pPr>
        <w:spacing w:before="240" w:after="0" w:line="360" w:lineRule="auto"/>
        <w:ind w:firstLine="851"/>
        <w:outlineLvl w:val="1"/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</w:pPr>
      <w:r w:rsidRPr="00182590"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  <w:t xml:space="preserve"> Транспортное обслуживание и улично-дорожная сеть</w:t>
      </w:r>
      <w:bookmarkEnd w:id="3"/>
      <w:bookmarkEnd w:id="4"/>
      <w:bookmarkEnd w:id="5"/>
      <w:r w:rsidRPr="00182590"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  <w:t>.</w:t>
      </w:r>
      <w:bookmarkEnd w:id="6"/>
    </w:p>
    <w:p w:rsidR="00182590" w:rsidRPr="00182590" w:rsidRDefault="00182590" w:rsidP="00182590">
      <w:pPr>
        <w:pStyle w:val="S1"/>
        <w:numPr>
          <w:ilvl w:val="0"/>
          <w:numId w:val="0"/>
        </w:numPr>
        <w:ind w:left="720"/>
        <w:jc w:val="left"/>
        <w:rPr>
          <w:b w:val="0"/>
          <w:sz w:val="28"/>
          <w:szCs w:val="28"/>
        </w:rPr>
      </w:pPr>
      <w:bookmarkStart w:id="7" w:name="_Toc328572494"/>
      <w:bookmarkStart w:id="8" w:name="_Toc328572559"/>
      <w:bookmarkStart w:id="9" w:name="_Toc328572629"/>
      <w:bookmarkStart w:id="10" w:name="_Toc332801454"/>
      <w:bookmarkStart w:id="11" w:name="_Toc332805784"/>
      <w:bookmarkStart w:id="12" w:name="_Toc402354188"/>
      <w:r w:rsidRPr="00182590">
        <w:rPr>
          <w:b w:val="0"/>
          <w:sz w:val="28"/>
          <w:szCs w:val="28"/>
        </w:rPr>
        <w:t>Внешний транспорт</w:t>
      </w:r>
      <w:bookmarkEnd w:id="7"/>
      <w:bookmarkEnd w:id="8"/>
      <w:bookmarkEnd w:id="9"/>
      <w:bookmarkEnd w:id="10"/>
      <w:bookmarkEnd w:id="11"/>
      <w:bookmarkEnd w:id="12"/>
    </w:p>
    <w:p w:rsidR="00182590" w:rsidRPr="00182590" w:rsidRDefault="00182590" w:rsidP="00182590">
      <w:pPr>
        <w:rPr>
          <w:rFonts w:ascii="Times New Roman" w:hAnsi="Times New Roman"/>
          <w:spacing w:val="3"/>
          <w:sz w:val="28"/>
          <w:szCs w:val="28"/>
        </w:rPr>
      </w:pPr>
      <w:r w:rsidRPr="00182590">
        <w:rPr>
          <w:rFonts w:ascii="Times New Roman" w:hAnsi="Times New Roman"/>
          <w:sz w:val="28"/>
          <w:szCs w:val="28"/>
        </w:rPr>
        <w:t>Транспортная инфраструктура представлена сетью автомобильных дорог общего пользования. Связь между населенными пунктами осуществляется посредством автом</w:t>
      </w:r>
      <w:r w:rsidRPr="00182590">
        <w:rPr>
          <w:rFonts w:ascii="Times New Roman" w:hAnsi="Times New Roman"/>
          <w:sz w:val="28"/>
          <w:szCs w:val="28"/>
        </w:rPr>
        <w:t>о</w:t>
      </w:r>
      <w:r w:rsidRPr="00182590">
        <w:rPr>
          <w:rFonts w:ascii="Times New Roman" w:hAnsi="Times New Roman"/>
          <w:sz w:val="28"/>
          <w:szCs w:val="28"/>
        </w:rPr>
        <w:t xml:space="preserve">бильного транспорта. </w:t>
      </w:r>
      <w:r w:rsidRPr="00182590">
        <w:rPr>
          <w:rFonts w:ascii="Times New Roman" w:hAnsi="Times New Roman"/>
          <w:spacing w:val="3"/>
          <w:sz w:val="28"/>
          <w:szCs w:val="28"/>
        </w:rPr>
        <w:t xml:space="preserve">Основу транспортного каркаса составляет часть автомобильной дороги Шипуново – Белоглазово – </w:t>
      </w:r>
      <w:proofErr w:type="spellStart"/>
      <w:r w:rsidRPr="00182590">
        <w:rPr>
          <w:rFonts w:ascii="Times New Roman" w:hAnsi="Times New Roman"/>
          <w:spacing w:val="3"/>
          <w:sz w:val="28"/>
          <w:szCs w:val="28"/>
        </w:rPr>
        <w:t>Самсоново</w:t>
      </w:r>
      <w:proofErr w:type="spellEnd"/>
      <w:r w:rsidRPr="00182590">
        <w:rPr>
          <w:rFonts w:ascii="Times New Roman" w:hAnsi="Times New Roman"/>
          <w:spacing w:val="3"/>
          <w:sz w:val="28"/>
          <w:szCs w:val="28"/>
        </w:rPr>
        <w:t xml:space="preserve"> – </w:t>
      </w:r>
      <w:proofErr w:type="spellStart"/>
      <w:r w:rsidRPr="00182590">
        <w:rPr>
          <w:rFonts w:ascii="Times New Roman" w:hAnsi="Times New Roman"/>
          <w:spacing w:val="3"/>
          <w:sz w:val="28"/>
          <w:szCs w:val="28"/>
        </w:rPr>
        <w:t>Чупино</w:t>
      </w:r>
      <w:proofErr w:type="spellEnd"/>
      <w:r w:rsidRPr="00182590">
        <w:rPr>
          <w:rFonts w:ascii="Times New Roman" w:hAnsi="Times New Roman"/>
          <w:spacing w:val="3"/>
          <w:sz w:val="28"/>
          <w:szCs w:val="28"/>
        </w:rPr>
        <w:t xml:space="preserve"> и Красный Яр – Новый путь – Дружба – Талина – </w:t>
      </w:r>
      <w:proofErr w:type="spellStart"/>
      <w:r w:rsidRPr="00182590">
        <w:rPr>
          <w:rFonts w:ascii="Times New Roman" w:hAnsi="Times New Roman"/>
          <w:spacing w:val="3"/>
          <w:sz w:val="28"/>
          <w:szCs w:val="28"/>
        </w:rPr>
        <w:t>Усть-Порозиха</w:t>
      </w:r>
      <w:proofErr w:type="spellEnd"/>
      <w:r w:rsidRPr="00182590">
        <w:rPr>
          <w:rFonts w:ascii="Times New Roman" w:hAnsi="Times New Roman"/>
          <w:spacing w:val="3"/>
          <w:sz w:val="28"/>
          <w:szCs w:val="28"/>
        </w:rPr>
        <w:t xml:space="preserve">. </w:t>
      </w:r>
    </w:p>
    <w:p w:rsidR="00182590" w:rsidRPr="00182590" w:rsidRDefault="00182590" w:rsidP="00182590">
      <w:pPr>
        <w:pStyle w:val="S1"/>
        <w:numPr>
          <w:ilvl w:val="0"/>
          <w:numId w:val="0"/>
        </w:numPr>
        <w:rPr>
          <w:sz w:val="28"/>
          <w:szCs w:val="28"/>
        </w:rPr>
      </w:pPr>
      <w:bookmarkStart w:id="13" w:name="_Toc328572495"/>
      <w:bookmarkStart w:id="14" w:name="_Toc328572560"/>
      <w:bookmarkStart w:id="15" w:name="_Toc328572630"/>
      <w:bookmarkStart w:id="16" w:name="_Toc332801455"/>
      <w:bookmarkStart w:id="17" w:name="_Toc332805785"/>
    </w:p>
    <w:p w:rsidR="00182590" w:rsidRPr="00182590" w:rsidRDefault="00182590" w:rsidP="00182590">
      <w:pPr>
        <w:pStyle w:val="S1"/>
        <w:numPr>
          <w:ilvl w:val="0"/>
          <w:numId w:val="0"/>
        </w:numPr>
        <w:ind w:left="720"/>
        <w:jc w:val="left"/>
        <w:rPr>
          <w:b w:val="0"/>
          <w:sz w:val="28"/>
          <w:szCs w:val="28"/>
        </w:rPr>
      </w:pPr>
      <w:bookmarkStart w:id="18" w:name="_Toc402354189"/>
      <w:r w:rsidRPr="00182590">
        <w:rPr>
          <w:b w:val="0"/>
          <w:sz w:val="28"/>
          <w:szCs w:val="28"/>
        </w:rPr>
        <w:t>Улично-дорожная сеть</w:t>
      </w:r>
      <w:bookmarkEnd w:id="13"/>
      <w:bookmarkEnd w:id="14"/>
      <w:bookmarkEnd w:id="15"/>
      <w:bookmarkEnd w:id="16"/>
      <w:bookmarkEnd w:id="17"/>
      <w:bookmarkEnd w:id="18"/>
    </w:p>
    <w:p w:rsidR="00182590" w:rsidRPr="00182590" w:rsidRDefault="00182590" w:rsidP="00182590">
      <w:pPr>
        <w:pStyle w:val="ConsPlusNormal"/>
        <w:widowControl/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182590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с. </w:t>
      </w:r>
      <w:proofErr w:type="spellStart"/>
      <w:r w:rsidRPr="00182590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Самсоново</w:t>
      </w:r>
      <w:proofErr w:type="spellEnd"/>
    </w:p>
    <w:p w:rsidR="00182590" w:rsidRPr="00182590" w:rsidRDefault="00182590" w:rsidP="00182590">
      <w:pPr>
        <w:ind w:right="-283"/>
        <w:rPr>
          <w:rFonts w:ascii="Times New Roman" w:hAnsi="Times New Roman"/>
          <w:bCs/>
          <w:color w:val="000000"/>
          <w:sz w:val="28"/>
          <w:szCs w:val="28"/>
        </w:rPr>
      </w:pPr>
      <w:r w:rsidRPr="00182590">
        <w:rPr>
          <w:rFonts w:ascii="Times New Roman" w:hAnsi="Times New Roman"/>
          <w:bCs/>
          <w:color w:val="000000"/>
          <w:sz w:val="28"/>
          <w:szCs w:val="28"/>
        </w:rPr>
        <w:t xml:space="preserve">Главными улицами села являются улицы: </w:t>
      </w:r>
      <w:r w:rsidRPr="00182590">
        <w:rPr>
          <w:rFonts w:ascii="Times New Roman" w:hAnsi="Times New Roman"/>
          <w:sz w:val="28"/>
          <w:szCs w:val="28"/>
        </w:rPr>
        <w:t xml:space="preserve">Ленина, Шукшина, Мира, Комсомольская, </w:t>
      </w:r>
      <w:proofErr w:type="spellStart"/>
      <w:r w:rsidRPr="00182590">
        <w:rPr>
          <w:rFonts w:ascii="Times New Roman" w:hAnsi="Times New Roman"/>
          <w:sz w:val="28"/>
          <w:szCs w:val="28"/>
        </w:rPr>
        <w:t>Заринская</w:t>
      </w:r>
      <w:proofErr w:type="spellEnd"/>
      <w:r w:rsidRPr="00182590">
        <w:rPr>
          <w:rFonts w:ascii="Times New Roman" w:hAnsi="Times New Roman"/>
          <w:bCs/>
          <w:color w:val="000000"/>
          <w:sz w:val="28"/>
          <w:szCs w:val="28"/>
        </w:rPr>
        <w:t xml:space="preserve">.  </w:t>
      </w:r>
    </w:p>
    <w:p w:rsidR="00182590" w:rsidRPr="00182590" w:rsidRDefault="00182590" w:rsidP="00182590">
      <w:pPr>
        <w:pStyle w:val="ConsPlusNormal"/>
        <w:widowControl/>
        <w:tabs>
          <w:tab w:val="left" w:pos="709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2590">
        <w:rPr>
          <w:rFonts w:ascii="Times New Roman" w:hAnsi="Times New Roman" w:cs="Times New Roman"/>
          <w:bCs/>
          <w:sz w:val="28"/>
          <w:szCs w:val="28"/>
        </w:rPr>
        <w:t>Основные улицы проходят с юга на север и с юга-запада на северо-восток. Ими</w:t>
      </w:r>
      <w:r w:rsidRPr="00182590">
        <w:rPr>
          <w:rFonts w:ascii="Times New Roman" w:hAnsi="Times New Roman" w:cs="Times New Roman"/>
          <w:sz w:val="28"/>
          <w:szCs w:val="28"/>
        </w:rPr>
        <w:t xml:space="preserve"> обеспечиваются внутриквартальные связи с главными улицами по направлениям с инте</w:t>
      </w:r>
      <w:r w:rsidRPr="00182590">
        <w:rPr>
          <w:rFonts w:ascii="Times New Roman" w:hAnsi="Times New Roman" w:cs="Times New Roman"/>
          <w:sz w:val="28"/>
          <w:szCs w:val="28"/>
        </w:rPr>
        <w:t>н</w:t>
      </w:r>
      <w:r w:rsidRPr="00182590">
        <w:rPr>
          <w:rFonts w:ascii="Times New Roman" w:hAnsi="Times New Roman" w:cs="Times New Roman"/>
          <w:sz w:val="28"/>
          <w:szCs w:val="28"/>
        </w:rPr>
        <w:t>сивным движением. Второстепенными улицами обеспечиваются вспомогательные вну</w:t>
      </w:r>
      <w:r w:rsidRPr="00182590">
        <w:rPr>
          <w:rFonts w:ascii="Times New Roman" w:hAnsi="Times New Roman" w:cs="Times New Roman"/>
          <w:sz w:val="28"/>
          <w:szCs w:val="28"/>
        </w:rPr>
        <w:t>т</w:t>
      </w:r>
      <w:r w:rsidRPr="00182590">
        <w:rPr>
          <w:rFonts w:ascii="Times New Roman" w:hAnsi="Times New Roman" w:cs="Times New Roman"/>
          <w:sz w:val="28"/>
          <w:szCs w:val="28"/>
        </w:rPr>
        <w:t>риквартальные связи между главными и основными улицами. Проезды осуществляют связь жилых домов, расположенных в глубине кварталов.</w:t>
      </w:r>
    </w:p>
    <w:p w:rsidR="00182590" w:rsidRPr="00182590" w:rsidRDefault="00182590" w:rsidP="00182590">
      <w:pPr>
        <w:pStyle w:val="ConsPlusNormal"/>
        <w:widowControl/>
        <w:tabs>
          <w:tab w:val="left" w:pos="709"/>
          <w:tab w:val="left" w:pos="1134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82590">
        <w:rPr>
          <w:rFonts w:ascii="Times New Roman" w:hAnsi="Times New Roman" w:cs="Times New Roman"/>
          <w:sz w:val="28"/>
          <w:szCs w:val="28"/>
        </w:rPr>
        <w:t xml:space="preserve">Основная часть улиц и дорог </w:t>
      </w:r>
      <w:r w:rsidRPr="00182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с. </w:t>
      </w:r>
      <w:proofErr w:type="spellStart"/>
      <w:r w:rsidRPr="00182590">
        <w:rPr>
          <w:rFonts w:ascii="Times New Roman" w:hAnsi="Times New Roman" w:cs="Times New Roman"/>
          <w:bCs/>
          <w:color w:val="000000"/>
          <w:sz w:val="28"/>
          <w:szCs w:val="28"/>
        </w:rPr>
        <w:t>Самсоново</w:t>
      </w:r>
      <w:proofErr w:type="spellEnd"/>
      <w:r w:rsidRPr="00182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82590">
        <w:rPr>
          <w:rFonts w:ascii="Times New Roman" w:hAnsi="Times New Roman" w:cs="Times New Roman"/>
          <w:sz w:val="28"/>
          <w:szCs w:val="28"/>
        </w:rPr>
        <w:t>имеет грунтовое покрытие. В целом улично-дорожная сеть населенного пункта находится в неудовлетворительном с</w:t>
      </w:r>
      <w:r w:rsidRPr="00182590">
        <w:rPr>
          <w:rFonts w:ascii="Times New Roman" w:hAnsi="Times New Roman" w:cs="Times New Roman"/>
          <w:sz w:val="28"/>
          <w:szCs w:val="28"/>
        </w:rPr>
        <w:t>о</w:t>
      </w:r>
      <w:r w:rsidRPr="00182590">
        <w:rPr>
          <w:rFonts w:ascii="Times New Roman" w:hAnsi="Times New Roman" w:cs="Times New Roman"/>
          <w:sz w:val="28"/>
          <w:szCs w:val="28"/>
        </w:rPr>
        <w:t xml:space="preserve">стоянии. </w:t>
      </w:r>
    </w:p>
    <w:p w:rsidR="00182590" w:rsidRPr="00182590" w:rsidRDefault="00182590" w:rsidP="00182590">
      <w:pPr>
        <w:jc w:val="right"/>
        <w:rPr>
          <w:rFonts w:ascii="Times New Roman" w:hAnsi="Times New Roman"/>
          <w:sz w:val="28"/>
          <w:szCs w:val="28"/>
        </w:rPr>
      </w:pPr>
      <w:r w:rsidRPr="00182590">
        <w:rPr>
          <w:rFonts w:ascii="Times New Roman" w:hAnsi="Times New Roman"/>
          <w:sz w:val="28"/>
          <w:szCs w:val="28"/>
        </w:rPr>
        <w:lastRenderedPageBreak/>
        <w:t xml:space="preserve">Таблица </w:t>
      </w:r>
    </w:p>
    <w:p w:rsidR="00182590" w:rsidRPr="00182590" w:rsidRDefault="00182590" w:rsidP="00182590">
      <w:pPr>
        <w:jc w:val="center"/>
        <w:rPr>
          <w:rFonts w:ascii="Times New Roman" w:hAnsi="Times New Roman"/>
          <w:sz w:val="28"/>
          <w:szCs w:val="28"/>
        </w:rPr>
      </w:pPr>
      <w:r w:rsidRPr="00182590">
        <w:rPr>
          <w:rFonts w:ascii="Times New Roman" w:hAnsi="Times New Roman"/>
          <w:sz w:val="28"/>
          <w:szCs w:val="28"/>
        </w:rPr>
        <w:t xml:space="preserve">Показатели существующей улично-дорожной сети </w:t>
      </w:r>
      <w:proofErr w:type="gramStart"/>
      <w:r w:rsidRPr="00182590">
        <w:rPr>
          <w:rFonts w:ascii="Times New Roman" w:hAnsi="Times New Roman"/>
          <w:sz w:val="28"/>
          <w:szCs w:val="28"/>
        </w:rPr>
        <w:t>в</w:t>
      </w:r>
      <w:proofErr w:type="gramEnd"/>
      <w:r w:rsidRPr="00182590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182590">
        <w:rPr>
          <w:rFonts w:ascii="Times New Roman" w:hAnsi="Times New Roman"/>
          <w:sz w:val="28"/>
          <w:szCs w:val="28"/>
        </w:rPr>
        <w:t>Самсоново</w:t>
      </w:r>
      <w:proofErr w:type="spellEnd"/>
    </w:p>
    <w:tbl>
      <w:tblPr>
        <w:tblW w:w="9308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42"/>
        <w:gridCol w:w="3069"/>
        <w:gridCol w:w="2797"/>
      </w:tblGrid>
      <w:tr w:rsidR="00182590" w:rsidRPr="00182590" w:rsidTr="00221B51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Тип покрытия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Площадь покрытия, </w:t>
            </w:r>
            <w:proofErr w:type="gramStart"/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²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Протяженность, </w:t>
            </w:r>
            <w:proofErr w:type="gramStart"/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182590" w:rsidRPr="00182590" w:rsidTr="00221B51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Асфальтобетонное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182590" w:rsidRPr="00182590" w:rsidTr="00221B51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Грунтовое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50,4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8,4</w:t>
            </w:r>
          </w:p>
        </w:tc>
      </w:tr>
      <w:tr w:rsidR="00182590" w:rsidRPr="00182590" w:rsidTr="00221B51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50,4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8,4</w:t>
            </w:r>
          </w:p>
        </w:tc>
      </w:tr>
    </w:tbl>
    <w:p w:rsidR="00182590" w:rsidRPr="00182590" w:rsidRDefault="00182590" w:rsidP="00182590">
      <w:pPr>
        <w:pStyle w:val="af1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82590" w:rsidRPr="00182590" w:rsidRDefault="00182590" w:rsidP="00182590">
      <w:pPr>
        <w:pStyle w:val="af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590">
        <w:rPr>
          <w:rFonts w:ascii="Times New Roman" w:hAnsi="Times New Roman"/>
          <w:sz w:val="28"/>
          <w:szCs w:val="28"/>
        </w:rPr>
        <w:t>На территории села располагается 1 автозаправочная станция. Хранение индивид</w:t>
      </w:r>
      <w:r w:rsidRPr="00182590">
        <w:rPr>
          <w:rFonts w:ascii="Times New Roman" w:hAnsi="Times New Roman"/>
          <w:sz w:val="28"/>
          <w:szCs w:val="28"/>
        </w:rPr>
        <w:t>у</w:t>
      </w:r>
      <w:r w:rsidRPr="00182590">
        <w:rPr>
          <w:rFonts w:ascii="Times New Roman" w:hAnsi="Times New Roman"/>
          <w:sz w:val="28"/>
          <w:szCs w:val="28"/>
        </w:rPr>
        <w:t>ального автотранспорта осуществляется в индивидуальных гаражах, расположенных на территории приусадебных участков. Ремонт и обслуживание специального автотранспорта пр</w:t>
      </w:r>
      <w:r w:rsidRPr="00182590">
        <w:rPr>
          <w:rFonts w:ascii="Times New Roman" w:hAnsi="Times New Roman"/>
          <w:sz w:val="28"/>
          <w:szCs w:val="28"/>
        </w:rPr>
        <w:t>о</w:t>
      </w:r>
      <w:r w:rsidRPr="00182590">
        <w:rPr>
          <w:rFonts w:ascii="Times New Roman" w:hAnsi="Times New Roman"/>
          <w:sz w:val="28"/>
          <w:szCs w:val="28"/>
        </w:rPr>
        <w:t>изводится на территории промышленной и коммунально-складской зоны.</w:t>
      </w:r>
    </w:p>
    <w:p w:rsidR="00182590" w:rsidRPr="00182590" w:rsidRDefault="00182590" w:rsidP="00182590">
      <w:pPr>
        <w:pStyle w:val="ConsPlusNormal"/>
        <w:widowControl/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182590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п. Дружба</w:t>
      </w:r>
    </w:p>
    <w:p w:rsidR="00182590" w:rsidRPr="00182590" w:rsidRDefault="00182590" w:rsidP="00182590">
      <w:pPr>
        <w:ind w:right="-283"/>
        <w:rPr>
          <w:rFonts w:ascii="Times New Roman" w:hAnsi="Times New Roman"/>
          <w:bCs/>
          <w:color w:val="000000"/>
          <w:sz w:val="28"/>
          <w:szCs w:val="28"/>
        </w:rPr>
      </w:pPr>
      <w:r w:rsidRPr="00182590">
        <w:rPr>
          <w:rFonts w:ascii="Times New Roman" w:hAnsi="Times New Roman"/>
          <w:bCs/>
          <w:color w:val="000000"/>
          <w:sz w:val="28"/>
          <w:szCs w:val="28"/>
        </w:rPr>
        <w:t xml:space="preserve">Главными улицами поселка являются улицы: </w:t>
      </w:r>
      <w:r w:rsidRPr="00182590">
        <w:rPr>
          <w:rFonts w:ascii="Times New Roman" w:hAnsi="Times New Roman"/>
          <w:sz w:val="28"/>
          <w:szCs w:val="28"/>
        </w:rPr>
        <w:t>Центральная и Школьная</w:t>
      </w:r>
      <w:r w:rsidRPr="00182590">
        <w:rPr>
          <w:rFonts w:ascii="Times New Roman" w:hAnsi="Times New Roman"/>
          <w:bCs/>
          <w:color w:val="000000"/>
          <w:sz w:val="28"/>
          <w:szCs w:val="28"/>
        </w:rPr>
        <w:t xml:space="preserve">.  </w:t>
      </w:r>
    </w:p>
    <w:p w:rsidR="00182590" w:rsidRPr="00182590" w:rsidRDefault="00182590" w:rsidP="00182590">
      <w:pPr>
        <w:pStyle w:val="ConsPlusNormal"/>
        <w:widowControl/>
        <w:tabs>
          <w:tab w:val="left" w:pos="709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2590">
        <w:rPr>
          <w:rFonts w:ascii="Times New Roman" w:hAnsi="Times New Roman" w:cs="Times New Roman"/>
          <w:bCs/>
          <w:sz w:val="28"/>
          <w:szCs w:val="28"/>
        </w:rPr>
        <w:t>Основные улицы проходят с юга-запада на северо-восток. Ими</w:t>
      </w:r>
      <w:r w:rsidRPr="00182590">
        <w:rPr>
          <w:rFonts w:ascii="Times New Roman" w:hAnsi="Times New Roman" w:cs="Times New Roman"/>
          <w:sz w:val="28"/>
          <w:szCs w:val="28"/>
        </w:rPr>
        <w:t xml:space="preserve"> обеспечиваются внутриквартальные связи с главными улицами по направлениям с интенсивным движен</w:t>
      </w:r>
      <w:r w:rsidRPr="00182590">
        <w:rPr>
          <w:rFonts w:ascii="Times New Roman" w:hAnsi="Times New Roman" w:cs="Times New Roman"/>
          <w:sz w:val="28"/>
          <w:szCs w:val="28"/>
        </w:rPr>
        <w:t>и</w:t>
      </w:r>
      <w:r w:rsidRPr="00182590">
        <w:rPr>
          <w:rFonts w:ascii="Times New Roman" w:hAnsi="Times New Roman" w:cs="Times New Roman"/>
          <w:sz w:val="28"/>
          <w:szCs w:val="28"/>
        </w:rPr>
        <w:t>ем. Второстепенными улицами обеспечиваются вспомогательные внутриквартальные св</w:t>
      </w:r>
      <w:r w:rsidRPr="00182590">
        <w:rPr>
          <w:rFonts w:ascii="Times New Roman" w:hAnsi="Times New Roman" w:cs="Times New Roman"/>
          <w:sz w:val="28"/>
          <w:szCs w:val="28"/>
        </w:rPr>
        <w:t>я</w:t>
      </w:r>
      <w:r w:rsidRPr="00182590">
        <w:rPr>
          <w:rFonts w:ascii="Times New Roman" w:hAnsi="Times New Roman" w:cs="Times New Roman"/>
          <w:sz w:val="28"/>
          <w:szCs w:val="28"/>
        </w:rPr>
        <w:t>зи между главными и основными улицами. Проезды осуществляют связь жилых домов, ра</w:t>
      </w:r>
      <w:r w:rsidRPr="00182590">
        <w:rPr>
          <w:rFonts w:ascii="Times New Roman" w:hAnsi="Times New Roman" w:cs="Times New Roman"/>
          <w:sz w:val="28"/>
          <w:szCs w:val="28"/>
        </w:rPr>
        <w:t>с</w:t>
      </w:r>
      <w:r w:rsidRPr="00182590">
        <w:rPr>
          <w:rFonts w:ascii="Times New Roman" w:hAnsi="Times New Roman" w:cs="Times New Roman"/>
          <w:sz w:val="28"/>
          <w:szCs w:val="28"/>
        </w:rPr>
        <w:t>положенных в глубине кварталов.</w:t>
      </w:r>
    </w:p>
    <w:p w:rsidR="00182590" w:rsidRPr="00182590" w:rsidRDefault="00182590" w:rsidP="00182590">
      <w:pPr>
        <w:pStyle w:val="ConsPlusNormal"/>
        <w:widowControl/>
        <w:tabs>
          <w:tab w:val="left" w:pos="709"/>
          <w:tab w:val="left" w:pos="1134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82590">
        <w:rPr>
          <w:rFonts w:ascii="Times New Roman" w:hAnsi="Times New Roman" w:cs="Times New Roman"/>
          <w:sz w:val="28"/>
          <w:szCs w:val="28"/>
        </w:rPr>
        <w:t xml:space="preserve">Основная часть улиц и дорог </w:t>
      </w:r>
      <w:r w:rsidRPr="00182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п. Дружба </w:t>
      </w:r>
      <w:r w:rsidRPr="00182590">
        <w:rPr>
          <w:rFonts w:ascii="Times New Roman" w:hAnsi="Times New Roman" w:cs="Times New Roman"/>
          <w:sz w:val="28"/>
          <w:szCs w:val="28"/>
        </w:rPr>
        <w:t>имеет грунтовое покрытие. В целом улично-дорожная сеть населенного пункта находится в неудовлетворительном состо</w:t>
      </w:r>
      <w:r w:rsidRPr="00182590">
        <w:rPr>
          <w:rFonts w:ascii="Times New Roman" w:hAnsi="Times New Roman" w:cs="Times New Roman"/>
          <w:sz w:val="28"/>
          <w:szCs w:val="28"/>
        </w:rPr>
        <w:t>я</w:t>
      </w:r>
      <w:r w:rsidRPr="00182590">
        <w:rPr>
          <w:rFonts w:ascii="Times New Roman" w:hAnsi="Times New Roman" w:cs="Times New Roman"/>
          <w:sz w:val="28"/>
          <w:szCs w:val="28"/>
        </w:rPr>
        <w:t xml:space="preserve">нии. </w:t>
      </w:r>
    </w:p>
    <w:p w:rsidR="00182590" w:rsidRPr="00182590" w:rsidRDefault="00182590" w:rsidP="00182590">
      <w:pPr>
        <w:jc w:val="right"/>
        <w:rPr>
          <w:rFonts w:ascii="Times New Roman" w:hAnsi="Times New Roman"/>
          <w:sz w:val="28"/>
          <w:szCs w:val="28"/>
        </w:rPr>
      </w:pPr>
      <w:r w:rsidRPr="00182590">
        <w:rPr>
          <w:rFonts w:ascii="Times New Roman" w:hAnsi="Times New Roman"/>
          <w:sz w:val="28"/>
          <w:szCs w:val="28"/>
        </w:rPr>
        <w:t xml:space="preserve">Таблица </w:t>
      </w:r>
    </w:p>
    <w:p w:rsidR="00182590" w:rsidRPr="00182590" w:rsidRDefault="00182590" w:rsidP="00182590">
      <w:pPr>
        <w:jc w:val="center"/>
        <w:rPr>
          <w:rFonts w:ascii="Times New Roman" w:hAnsi="Times New Roman"/>
          <w:sz w:val="28"/>
          <w:szCs w:val="28"/>
        </w:rPr>
      </w:pPr>
      <w:r w:rsidRPr="00182590">
        <w:rPr>
          <w:rFonts w:ascii="Times New Roman" w:hAnsi="Times New Roman"/>
          <w:sz w:val="28"/>
          <w:szCs w:val="28"/>
        </w:rPr>
        <w:t>Показатели существующей улично-дорожной сети в п</w:t>
      </w:r>
      <w:proofErr w:type="gramStart"/>
      <w:r w:rsidRPr="00182590">
        <w:rPr>
          <w:rFonts w:ascii="Times New Roman" w:hAnsi="Times New Roman"/>
          <w:sz w:val="28"/>
          <w:szCs w:val="28"/>
        </w:rPr>
        <w:t>.Д</w:t>
      </w:r>
      <w:proofErr w:type="gramEnd"/>
      <w:r w:rsidRPr="00182590">
        <w:rPr>
          <w:rFonts w:ascii="Times New Roman" w:hAnsi="Times New Roman"/>
          <w:sz w:val="28"/>
          <w:szCs w:val="28"/>
        </w:rPr>
        <w:t>ружба</w:t>
      </w:r>
    </w:p>
    <w:tbl>
      <w:tblPr>
        <w:tblW w:w="9308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42"/>
        <w:gridCol w:w="3069"/>
        <w:gridCol w:w="2797"/>
      </w:tblGrid>
      <w:tr w:rsidR="00182590" w:rsidRPr="00182590" w:rsidTr="00221B51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Тип покрытия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Площадь покрытия, </w:t>
            </w:r>
            <w:proofErr w:type="gramStart"/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²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Протяженность, </w:t>
            </w:r>
            <w:proofErr w:type="gramStart"/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182590" w:rsidRPr="00182590" w:rsidTr="00221B51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Асфальтобетонное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182590" w:rsidRPr="00182590" w:rsidTr="00221B51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Грунтовое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</w:tr>
      <w:tr w:rsidR="00182590" w:rsidRPr="00182590" w:rsidTr="00221B51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</w:tr>
    </w:tbl>
    <w:p w:rsidR="00182590" w:rsidRPr="00182590" w:rsidRDefault="00182590" w:rsidP="00182590">
      <w:pPr>
        <w:pStyle w:val="af1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82590" w:rsidRPr="00182590" w:rsidRDefault="00182590" w:rsidP="00182590">
      <w:pPr>
        <w:pStyle w:val="af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590">
        <w:rPr>
          <w:rFonts w:ascii="Times New Roman" w:hAnsi="Times New Roman"/>
          <w:sz w:val="28"/>
          <w:szCs w:val="28"/>
        </w:rPr>
        <w:t>Хранение индивидуального автотранспорта осуществляется в индивидуальных гаражах, расположенных на территории приусаде</w:t>
      </w:r>
      <w:r w:rsidRPr="00182590">
        <w:rPr>
          <w:rFonts w:ascii="Times New Roman" w:hAnsi="Times New Roman"/>
          <w:sz w:val="28"/>
          <w:szCs w:val="28"/>
        </w:rPr>
        <w:t>б</w:t>
      </w:r>
      <w:r w:rsidRPr="00182590">
        <w:rPr>
          <w:rFonts w:ascii="Times New Roman" w:hAnsi="Times New Roman"/>
          <w:sz w:val="28"/>
          <w:szCs w:val="28"/>
        </w:rPr>
        <w:t xml:space="preserve">ных участков. </w:t>
      </w:r>
    </w:p>
    <w:p w:rsidR="00182590" w:rsidRPr="00182590" w:rsidRDefault="00182590" w:rsidP="00182590">
      <w:pPr>
        <w:pStyle w:val="ConsPlusNormal"/>
        <w:widowControl/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182590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lastRenderedPageBreak/>
        <w:t>п. Талина</w:t>
      </w:r>
    </w:p>
    <w:p w:rsidR="00182590" w:rsidRPr="00182590" w:rsidRDefault="00182590" w:rsidP="00182590">
      <w:pPr>
        <w:ind w:right="-283"/>
        <w:rPr>
          <w:rFonts w:ascii="Times New Roman" w:hAnsi="Times New Roman"/>
          <w:bCs/>
          <w:color w:val="000000"/>
          <w:sz w:val="28"/>
          <w:szCs w:val="28"/>
        </w:rPr>
      </w:pPr>
      <w:r w:rsidRPr="00182590">
        <w:rPr>
          <w:rFonts w:ascii="Times New Roman" w:hAnsi="Times New Roman"/>
          <w:bCs/>
          <w:color w:val="000000"/>
          <w:sz w:val="28"/>
          <w:szCs w:val="28"/>
        </w:rPr>
        <w:t xml:space="preserve">Главными улицами села являются улицы: </w:t>
      </w:r>
      <w:r w:rsidRPr="00182590">
        <w:rPr>
          <w:rFonts w:ascii="Times New Roman" w:hAnsi="Times New Roman"/>
          <w:sz w:val="28"/>
          <w:szCs w:val="28"/>
        </w:rPr>
        <w:t>Центральная и Школьная.</w:t>
      </w:r>
    </w:p>
    <w:p w:rsidR="00182590" w:rsidRPr="00182590" w:rsidRDefault="00182590" w:rsidP="00182590">
      <w:pPr>
        <w:pStyle w:val="ConsPlusNormal"/>
        <w:widowControl/>
        <w:tabs>
          <w:tab w:val="left" w:pos="709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2590">
        <w:rPr>
          <w:rFonts w:ascii="Times New Roman" w:hAnsi="Times New Roman" w:cs="Times New Roman"/>
          <w:bCs/>
          <w:sz w:val="28"/>
          <w:szCs w:val="28"/>
        </w:rPr>
        <w:t>Основные улицы проходят с юга-запада на северо-восток. Ими</w:t>
      </w:r>
      <w:r w:rsidRPr="00182590">
        <w:rPr>
          <w:rFonts w:ascii="Times New Roman" w:hAnsi="Times New Roman" w:cs="Times New Roman"/>
          <w:sz w:val="28"/>
          <w:szCs w:val="28"/>
        </w:rPr>
        <w:t xml:space="preserve"> обеспечиваются внутриквартальные связи с главными улицами по направлениям с интенсивным движен</w:t>
      </w:r>
      <w:r w:rsidRPr="00182590">
        <w:rPr>
          <w:rFonts w:ascii="Times New Roman" w:hAnsi="Times New Roman" w:cs="Times New Roman"/>
          <w:sz w:val="28"/>
          <w:szCs w:val="28"/>
        </w:rPr>
        <w:t>и</w:t>
      </w:r>
      <w:r w:rsidRPr="00182590">
        <w:rPr>
          <w:rFonts w:ascii="Times New Roman" w:hAnsi="Times New Roman" w:cs="Times New Roman"/>
          <w:sz w:val="28"/>
          <w:szCs w:val="28"/>
        </w:rPr>
        <w:t>ем. Второстепенными улицами обеспечиваются вспомогательные внутриквартальные св</w:t>
      </w:r>
      <w:r w:rsidRPr="00182590">
        <w:rPr>
          <w:rFonts w:ascii="Times New Roman" w:hAnsi="Times New Roman" w:cs="Times New Roman"/>
          <w:sz w:val="28"/>
          <w:szCs w:val="28"/>
        </w:rPr>
        <w:t>я</w:t>
      </w:r>
      <w:r w:rsidRPr="00182590">
        <w:rPr>
          <w:rFonts w:ascii="Times New Roman" w:hAnsi="Times New Roman" w:cs="Times New Roman"/>
          <w:sz w:val="28"/>
          <w:szCs w:val="28"/>
        </w:rPr>
        <w:t>зи между главными и основными улицами. Проезды осуществляют связь жилых домов, ра</w:t>
      </w:r>
      <w:r w:rsidRPr="00182590">
        <w:rPr>
          <w:rFonts w:ascii="Times New Roman" w:hAnsi="Times New Roman" w:cs="Times New Roman"/>
          <w:sz w:val="28"/>
          <w:szCs w:val="28"/>
        </w:rPr>
        <w:t>с</w:t>
      </w:r>
      <w:r w:rsidRPr="00182590">
        <w:rPr>
          <w:rFonts w:ascii="Times New Roman" w:hAnsi="Times New Roman" w:cs="Times New Roman"/>
          <w:sz w:val="28"/>
          <w:szCs w:val="28"/>
        </w:rPr>
        <w:t>положенных в глубине кварталов.</w:t>
      </w:r>
    </w:p>
    <w:p w:rsidR="00182590" w:rsidRPr="00182590" w:rsidRDefault="00182590" w:rsidP="00182590">
      <w:pPr>
        <w:pStyle w:val="ConsPlusNormal"/>
        <w:widowControl/>
        <w:tabs>
          <w:tab w:val="left" w:pos="709"/>
          <w:tab w:val="left" w:pos="1134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82590">
        <w:rPr>
          <w:rFonts w:ascii="Times New Roman" w:hAnsi="Times New Roman" w:cs="Times New Roman"/>
          <w:sz w:val="28"/>
          <w:szCs w:val="28"/>
        </w:rPr>
        <w:t>Основная часть улиц и дорог п. Талина имеет грунтовое покрытие. В целом ули</w:t>
      </w:r>
      <w:r w:rsidRPr="00182590">
        <w:rPr>
          <w:rFonts w:ascii="Times New Roman" w:hAnsi="Times New Roman" w:cs="Times New Roman"/>
          <w:sz w:val="28"/>
          <w:szCs w:val="28"/>
        </w:rPr>
        <w:t>ч</w:t>
      </w:r>
      <w:r w:rsidRPr="00182590">
        <w:rPr>
          <w:rFonts w:ascii="Times New Roman" w:hAnsi="Times New Roman" w:cs="Times New Roman"/>
          <w:sz w:val="28"/>
          <w:szCs w:val="28"/>
        </w:rPr>
        <w:t xml:space="preserve">но-дорожная сеть населенного пункта находится в неудовлетворительном состоянии. </w:t>
      </w:r>
    </w:p>
    <w:p w:rsidR="00182590" w:rsidRPr="00182590" w:rsidRDefault="00182590" w:rsidP="00182590">
      <w:pPr>
        <w:pStyle w:val="af1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82590" w:rsidRPr="00182590" w:rsidRDefault="00182590" w:rsidP="00182590">
      <w:pPr>
        <w:jc w:val="right"/>
        <w:rPr>
          <w:rFonts w:ascii="Times New Roman" w:hAnsi="Times New Roman"/>
          <w:sz w:val="28"/>
          <w:szCs w:val="28"/>
        </w:rPr>
      </w:pPr>
      <w:r w:rsidRPr="00182590">
        <w:rPr>
          <w:rFonts w:ascii="Times New Roman" w:hAnsi="Times New Roman"/>
          <w:sz w:val="28"/>
          <w:szCs w:val="28"/>
        </w:rPr>
        <w:t xml:space="preserve">Таблица </w:t>
      </w:r>
    </w:p>
    <w:p w:rsidR="00182590" w:rsidRPr="00182590" w:rsidRDefault="00182590" w:rsidP="00182590">
      <w:pPr>
        <w:rPr>
          <w:rFonts w:ascii="Times New Roman" w:hAnsi="Times New Roman"/>
          <w:sz w:val="28"/>
          <w:szCs w:val="28"/>
        </w:rPr>
      </w:pPr>
      <w:r w:rsidRPr="00182590">
        <w:rPr>
          <w:rFonts w:ascii="Times New Roman" w:hAnsi="Times New Roman"/>
          <w:sz w:val="28"/>
          <w:szCs w:val="28"/>
        </w:rPr>
        <w:t>Показатели существующей улично-дорожной сети в п</w:t>
      </w:r>
      <w:proofErr w:type="gramStart"/>
      <w:r w:rsidRPr="00182590">
        <w:rPr>
          <w:rFonts w:ascii="Times New Roman" w:hAnsi="Times New Roman"/>
          <w:sz w:val="28"/>
          <w:szCs w:val="28"/>
        </w:rPr>
        <w:t>.Т</w:t>
      </w:r>
      <w:proofErr w:type="gramEnd"/>
      <w:r w:rsidRPr="00182590">
        <w:rPr>
          <w:rFonts w:ascii="Times New Roman" w:hAnsi="Times New Roman"/>
          <w:sz w:val="28"/>
          <w:szCs w:val="28"/>
        </w:rPr>
        <w:t>алина</w:t>
      </w:r>
    </w:p>
    <w:tbl>
      <w:tblPr>
        <w:tblW w:w="9308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42"/>
        <w:gridCol w:w="3069"/>
        <w:gridCol w:w="2797"/>
      </w:tblGrid>
      <w:tr w:rsidR="00182590" w:rsidRPr="00182590" w:rsidTr="00221B51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Тип покрытия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Площадь покрытия, </w:t>
            </w:r>
            <w:proofErr w:type="gramStart"/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²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Протяженность, </w:t>
            </w:r>
            <w:proofErr w:type="gramStart"/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182590" w:rsidRPr="00182590" w:rsidTr="00221B51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Асфальтобетонное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182590" w:rsidRPr="00182590" w:rsidTr="00221B51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Грунтовое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182590" w:rsidRPr="00182590" w:rsidTr="00221B51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82590" w:rsidRPr="00182590" w:rsidRDefault="00182590" w:rsidP="00221B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590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</w:tbl>
    <w:p w:rsidR="00182590" w:rsidRPr="00182590" w:rsidRDefault="00182590" w:rsidP="00182590">
      <w:pPr>
        <w:pStyle w:val="af1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82590" w:rsidRPr="00182590" w:rsidRDefault="00182590" w:rsidP="00182590">
      <w:pPr>
        <w:pStyle w:val="af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590">
        <w:rPr>
          <w:rFonts w:ascii="Times New Roman" w:hAnsi="Times New Roman"/>
          <w:sz w:val="28"/>
          <w:szCs w:val="28"/>
        </w:rPr>
        <w:t>Хранение индивидуального автотранспорта осуществляется в индивидуальных г</w:t>
      </w:r>
      <w:r w:rsidRPr="00182590">
        <w:rPr>
          <w:rFonts w:ascii="Times New Roman" w:hAnsi="Times New Roman"/>
          <w:sz w:val="28"/>
          <w:szCs w:val="28"/>
        </w:rPr>
        <w:t>а</w:t>
      </w:r>
      <w:r w:rsidRPr="00182590">
        <w:rPr>
          <w:rFonts w:ascii="Times New Roman" w:hAnsi="Times New Roman"/>
          <w:sz w:val="28"/>
          <w:szCs w:val="28"/>
        </w:rPr>
        <w:t>ражах, имеющихся рядом с домами секционного типа, а также на территории приусаде</w:t>
      </w:r>
      <w:r w:rsidRPr="00182590">
        <w:rPr>
          <w:rFonts w:ascii="Times New Roman" w:hAnsi="Times New Roman"/>
          <w:sz w:val="28"/>
          <w:szCs w:val="28"/>
        </w:rPr>
        <w:t>б</w:t>
      </w:r>
      <w:r w:rsidRPr="00182590">
        <w:rPr>
          <w:rFonts w:ascii="Times New Roman" w:hAnsi="Times New Roman"/>
          <w:sz w:val="28"/>
          <w:szCs w:val="28"/>
        </w:rPr>
        <w:t xml:space="preserve">ных участков. </w:t>
      </w:r>
    </w:p>
    <w:p w:rsidR="00FE37BE" w:rsidRPr="00182590" w:rsidRDefault="00FE37BE" w:rsidP="00182590">
      <w:pPr>
        <w:pStyle w:val="ParaAttribute193"/>
        <w:spacing w:before="0" w:after="0" w:line="360" w:lineRule="auto"/>
        <w:ind w:firstLine="709"/>
        <w:jc w:val="center"/>
        <w:rPr>
          <w:rStyle w:val="aa"/>
          <w:rFonts w:eastAsiaTheme="minorHAnsi"/>
          <w:b/>
          <w:smallCaps/>
          <w:color w:val="auto"/>
          <w:sz w:val="28"/>
          <w:szCs w:val="28"/>
        </w:rPr>
      </w:pPr>
    </w:p>
    <w:sectPr w:rsidR="00FE37BE" w:rsidRPr="00182590" w:rsidSect="006153E0">
      <w:footerReference w:type="even" r:id="rId11"/>
      <w:footerReference w:type="default" r:id="rId12"/>
      <w:pgSz w:w="23814" w:h="16839" w:orient="landscape" w:code="8"/>
      <w:pgMar w:top="850" w:right="1134" w:bottom="1843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54D" w:rsidRDefault="0035054D" w:rsidP="00472C77">
      <w:pPr>
        <w:spacing w:after="0" w:line="240" w:lineRule="auto"/>
      </w:pPr>
      <w:r>
        <w:separator/>
      </w:r>
    </w:p>
  </w:endnote>
  <w:endnote w:type="continuationSeparator" w:id="0">
    <w:p w:rsidR="0035054D" w:rsidRDefault="0035054D" w:rsidP="00472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Default="00907FB9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3C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3C7C" w:rsidRDefault="00AC3C7C" w:rsidP="00F709C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Pr="00E26FC8" w:rsidRDefault="00AC3C7C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AC3C7C" w:rsidRDefault="00AC3C7C" w:rsidP="00F709CB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Default="00907FB9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81EF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1EF9" w:rsidRDefault="00881EF9" w:rsidP="00F709CB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Pr="00E26FC8" w:rsidRDefault="00881EF9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881EF9" w:rsidRDefault="00881EF9" w:rsidP="00F709C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54D" w:rsidRDefault="0035054D" w:rsidP="00472C77">
      <w:pPr>
        <w:spacing w:after="0" w:line="240" w:lineRule="auto"/>
      </w:pPr>
      <w:r>
        <w:separator/>
      </w:r>
    </w:p>
  </w:footnote>
  <w:footnote w:type="continuationSeparator" w:id="0">
    <w:p w:rsidR="0035054D" w:rsidRDefault="0035054D" w:rsidP="00472C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73FF"/>
    <w:multiLevelType w:val="hybridMultilevel"/>
    <w:tmpl w:val="62BADF7A"/>
    <w:lvl w:ilvl="0" w:tplc="40D0D6E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F048B1C8" w:tentative="1">
      <w:start w:val="1"/>
      <w:numFmt w:val="lowerLetter"/>
      <w:lvlText w:val="%2."/>
      <w:lvlJc w:val="left"/>
      <w:pPr>
        <w:ind w:left="1440" w:hanging="360"/>
      </w:pPr>
    </w:lvl>
    <w:lvl w:ilvl="2" w:tplc="D4FA3D4A" w:tentative="1">
      <w:start w:val="1"/>
      <w:numFmt w:val="lowerRoman"/>
      <w:lvlText w:val="%3."/>
      <w:lvlJc w:val="right"/>
      <w:pPr>
        <w:ind w:left="2160" w:hanging="180"/>
      </w:pPr>
    </w:lvl>
    <w:lvl w:ilvl="3" w:tplc="A3243328" w:tentative="1">
      <w:start w:val="1"/>
      <w:numFmt w:val="decimal"/>
      <w:lvlText w:val="%4."/>
      <w:lvlJc w:val="left"/>
      <w:pPr>
        <w:ind w:left="2880" w:hanging="360"/>
      </w:pPr>
    </w:lvl>
    <w:lvl w:ilvl="4" w:tplc="02DAC9C6" w:tentative="1">
      <w:start w:val="1"/>
      <w:numFmt w:val="lowerLetter"/>
      <w:lvlText w:val="%5."/>
      <w:lvlJc w:val="left"/>
      <w:pPr>
        <w:ind w:left="3600" w:hanging="360"/>
      </w:pPr>
    </w:lvl>
    <w:lvl w:ilvl="5" w:tplc="2B9E9596" w:tentative="1">
      <w:start w:val="1"/>
      <w:numFmt w:val="lowerRoman"/>
      <w:lvlText w:val="%6."/>
      <w:lvlJc w:val="right"/>
      <w:pPr>
        <w:ind w:left="4320" w:hanging="180"/>
      </w:pPr>
    </w:lvl>
    <w:lvl w:ilvl="6" w:tplc="1BA6390E" w:tentative="1">
      <w:start w:val="1"/>
      <w:numFmt w:val="decimal"/>
      <w:lvlText w:val="%7."/>
      <w:lvlJc w:val="left"/>
      <w:pPr>
        <w:ind w:left="5040" w:hanging="360"/>
      </w:pPr>
    </w:lvl>
    <w:lvl w:ilvl="7" w:tplc="229CFFDA" w:tentative="1">
      <w:start w:val="1"/>
      <w:numFmt w:val="lowerLetter"/>
      <w:lvlText w:val="%8."/>
      <w:lvlJc w:val="left"/>
      <w:pPr>
        <w:ind w:left="5760" w:hanging="360"/>
      </w:pPr>
    </w:lvl>
    <w:lvl w:ilvl="8" w:tplc="ED9C15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B7128"/>
    <w:multiLevelType w:val="multilevel"/>
    <w:tmpl w:val="B6EE53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5619FB"/>
    <w:multiLevelType w:val="hybridMultilevel"/>
    <w:tmpl w:val="B51EBDD4"/>
    <w:lvl w:ilvl="0" w:tplc="01BE1FB2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9074BE"/>
    <w:multiLevelType w:val="hybridMultilevel"/>
    <w:tmpl w:val="CB90FCA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23135"/>
    <w:multiLevelType w:val="multilevel"/>
    <w:tmpl w:val="9A2AA5E2"/>
    <w:styleLink w:val="1ai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01C34D2"/>
    <w:multiLevelType w:val="hybridMultilevel"/>
    <w:tmpl w:val="A02E6C26"/>
    <w:lvl w:ilvl="0" w:tplc="FBC42630">
      <w:start w:val="1"/>
      <w:numFmt w:val="bullet"/>
      <w:suff w:val="space"/>
      <w:lvlText w:val="−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 w:tplc="8A92A8C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00E257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FF07A8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56EB4E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DEAE5A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6E07A1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F8C59D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598AB8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10D55F8"/>
    <w:multiLevelType w:val="hybridMultilevel"/>
    <w:tmpl w:val="616E1B9E"/>
    <w:lvl w:ilvl="0" w:tplc="234C7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364E89"/>
    <w:multiLevelType w:val="hybridMultilevel"/>
    <w:tmpl w:val="3D265AAE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3F1810"/>
    <w:multiLevelType w:val="hybridMultilevel"/>
    <w:tmpl w:val="BAEEAAAE"/>
    <w:lvl w:ilvl="0" w:tplc="04190001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640225"/>
    <w:multiLevelType w:val="multilevel"/>
    <w:tmpl w:val="D292AC68"/>
    <w:lvl w:ilvl="0">
      <w:start w:val="1"/>
      <w:numFmt w:val="decimal"/>
      <w:pStyle w:val="S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  <w:b/>
        <w:i w:val="0"/>
        <w:sz w:val="24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57436AA"/>
    <w:multiLevelType w:val="hybridMultilevel"/>
    <w:tmpl w:val="89089DA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11457A"/>
    <w:multiLevelType w:val="hybridMultilevel"/>
    <w:tmpl w:val="5C4C4D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6B4E7D"/>
    <w:multiLevelType w:val="hybridMultilevel"/>
    <w:tmpl w:val="C0A0730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D1694E"/>
    <w:multiLevelType w:val="hybridMultilevel"/>
    <w:tmpl w:val="4BFC8026"/>
    <w:lvl w:ilvl="0" w:tplc="B9349A90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C928CC"/>
    <w:multiLevelType w:val="hybridMultilevel"/>
    <w:tmpl w:val="9558E8F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F25D6A"/>
    <w:multiLevelType w:val="hybridMultilevel"/>
    <w:tmpl w:val="FBF46C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C75A45"/>
    <w:multiLevelType w:val="hybridMultilevel"/>
    <w:tmpl w:val="91E8D94E"/>
    <w:lvl w:ilvl="0" w:tplc="289C36B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5A4162"/>
    <w:multiLevelType w:val="hybridMultilevel"/>
    <w:tmpl w:val="0BE82044"/>
    <w:lvl w:ilvl="0" w:tplc="01BE1F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4F629D"/>
    <w:multiLevelType w:val="hybridMultilevel"/>
    <w:tmpl w:val="D92860CE"/>
    <w:lvl w:ilvl="0" w:tplc="04190011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E962A4"/>
    <w:multiLevelType w:val="hybridMultilevel"/>
    <w:tmpl w:val="E93A1D0E"/>
    <w:styleLink w:val="1ai"/>
    <w:lvl w:ilvl="0" w:tplc="289C36B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4C257F5"/>
    <w:multiLevelType w:val="hybridMultilevel"/>
    <w:tmpl w:val="4F34F804"/>
    <w:lvl w:ilvl="0" w:tplc="822C73D4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ED3E3C"/>
    <w:multiLevelType w:val="hybridMultilevel"/>
    <w:tmpl w:val="7C96F47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2F1575"/>
    <w:multiLevelType w:val="hybridMultilevel"/>
    <w:tmpl w:val="9CBA0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E60585"/>
    <w:multiLevelType w:val="hybridMultilevel"/>
    <w:tmpl w:val="04190001"/>
    <w:styleLink w:val="22"/>
    <w:lvl w:ilvl="0" w:tplc="1D141054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pStyle w:val="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C07A2C"/>
    <w:multiLevelType w:val="hybridMultilevel"/>
    <w:tmpl w:val="CF14F160"/>
    <w:lvl w:ilvl="0" w:tplc="9062A5A8">
      <w:start w:val="1"/>
      <w:numFmt w:val="bullet"/>
      <w:lvlText w:val=""/>
      <w:lvlJc w:val="left"/>
      <w:pPr>
        <w:ind w:left="18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31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AB40FB4"/>
    <w:multiLevelType w:val="hybridMultilevel"/>
    <w:tmpl w:val="421C772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C8B2EE4"/>
    <w:multiLevelType w:val="hybridMultilevel"/>
    <w:tmpl w:val="1F50C22C"/>
    <w:lvl w:ilvl="0" w:tplc="289C36BE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35">
    <w:nsid w:val="7D491AA0"/>
    <w:multiLevelType w:val="hybridMultilevel"/>
    <w:tmpl w:val="245647F4"/>
    <w:lvl w:ilvl="0" w:tplc="08C27D0C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18"/>
  </w:num>
  <w:num w:numId="4">
    <w:abstractNumId w:val="16"/>
  </w:num>
  <w:num w:numId="5">
    <w:abstractNumId w:val="12"/>
  </w:num>
  <w:num w:numId="6">
    <w:abstractNumId w:val="26"/>
  </w:num>
  <w:num w:numId="7">
    <w:abstractNumId w:val="19"/>
  </w:num>
  <w:num w:numId="8">
    <w:abstractNumId w:val="31"/>
  </w:num>
  <w:num w:numId="9">
    <w:abstractNumId w:val="20"/>
  </w:num>
  <w:num w:numId="10">
    <w:abstractNumId w:val="4"/>
  </w:num>
  <w:num w:numId="11">
    <w:abstractNumId w:val="13"/>
  </w:num>
  <w:num w:numId="12">
    <w:abstractNumId w:val="14"/>
  </w:num>
  <w:num w:numId="13">
    <w:abstractNumId w:val="11"/>
  </w:num>
  <w:num w:numId="14">
    <w:abstractNumId w:val="33"/>
  </w:num>
  <w:num w:numId="15">
    <w:abstractNumId w:val="27"/>
  </w:num>
  <w:num w:numId="16">
    <w:abstractNumId w:val="34"/>
  </w:num>
  <w:num w:numId="17">
    <w:abstractNumId w:val="3"/>
  </w:num>
  <w:num w:numId="18">
    <w:abstractNumId w:val="2"/>
  </w:num>
  <w:num w:numId="19">
    <w:abstractNumId w:val="35"/>
  </w:num>
  <w:num w:numId="20">
    <w:abstractNumId w:val="32"/>
  </w:num>
  <w:num w:numId="21">
    <w:abstractNumId w:val="29"/>
  </w:num>
  <w:num w:numId="22">
    <w:abstractNumId w:val="23"/>
  </w:num>
  <w:num w:numId="23">
    <w:abstractNumId w:val="9"/>
  </w:num>
  <w:num w:numId="24">
    <w:abstractNumId w:val="7"/>
  </w:num>
  <w:num w:numId="25">
    <w:abstractNumId w:val="0"/>
  </w:num>
  <w:num w:numId="26">
    <w:abstractNumId w:val="21"/>
  </w:num>
  <w:num w:numId="27">
    <w:abstractNumId w:val="5"/>
  </w:num>
  <w:num w:numId="28">
    <w:abstractNumId w:val="22"/>
  </w:num>
  <w:num w:numId="29">
    <w:abstractNumId w:val="24"/>
  </w:num>
  <w:num w:numId="30">
    <w:abstractNumId w:val="8"/>
  </w:num>
  <w:num w:numId="31">
    <w:abstractNumId w:val="6"/>
  </w:num>
  <w:num w:numId="32">
    <w:abstractNumId w:val="10"/>
  </w:num>
  <w:num w:numId="33">
    <w:abstractNumId w:val="1"/>
  </w:num>
  <w:num w:numId="34">
    <w:abstractNumId w:val="28"/>
    <w:lvlOverride w:ilvl="0">
      <w:lvl w:ilvl="0" w:tplc="1D141054">
        <w:numFmt w:val="decimal"/>
        <w:lvlText w:val=""/>
        <w:lvlJc w:val="left"/>
      </w:lvl>
    </w:lvlOverride>
    <w:lvlOverride w:ilvl="1">
      <w:lvl w:ilvl="1" w:tplc="04190003">
        <w:start w:val="1"/>
        <w:numFmt w:val="bullet"/>
        <w:pStyle w:val="1"/>
        <w:lvlText w:val=""/>
        <w:lvlJc w:val="left"/>
        <w:pPr>
          <w:tabs>
            <w:tab w:val="num" w:pos="2149"/>
          </w:tabs>
          <w:ind w:left="2149" w:hanging="360"/>
        </w:pPr>
        <w:rPr>
          <w:rFonts w:ascii="Symbol" w:hAnsi="Symbol" w:hint="default"/>
          <w:color w:val="auto"/>
        </w:rPr>
      </w:lvl>
    </w:lvlOverride>
  </w:num>
  <w:num w:numId="35">
    <w:abstractNumId w:val="28"/>
  </w:num>
  <w:num w:numId="36">
    <w:abstractNumId w:val="15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A8"/>
    <w:rsid w:val="00013425"/>
    <w:rsid w:val="00031591"/>
    <w:rsid w:val="00031F16"/>
    <w:rsid w:val="00034F77"/>
    <w:rsid w:val="000368EC"/>
    <w:rsid w:val="00051288"/>
    <w:rsid w:val="000518FA"/>
    <w:rsid w:val="000572ED"/>
    <w:rsid w:val="0008555C"/>
    <w:rsid w:val="00093043"/>
    <w:rsid w:val="00093614"/>
    <w:rsid w:val="000A31D6"/>
    <w:rsid w:val="000A5805"/>
    <w:rsid w:val="000A703C"/>
    <w:rsid w:val="000B4163"/>
    <w:rsid w:val="000B4BB7"/>
    <w:rsid w:val="000B5360"/>
    <w:rsid w:val="000B5D32"/>
    <w:rsid w:val="000D62EB"/>
    <w:rsid w:val="000D684E"/>
    <w:rsid w:val="000E0238"/>
    <w:rsid w:val="000E0340"/>
    <w:rsid w:val="000E072D"/>
    <w:rsid w:val="000E532B"/>
    <w:rsid w:val="000E72C3"/>
    <w:rsid w:val="000F29E6"/>
    <w:rsid w:val="000F5AD7"/>
    <w:rsid w:val="00100C5B"/>
    <w:rsid w:val="0010359D"/>
    <w:rsid w:val="001060A5"/>
    <w:rsid w:val="00114741"/>
    <w:rsid w:val="00122102"/>
    <w:rsid w:val="00122C49"/>
    <w:rsid w:val="00124274"/>
    <w:rsid w:val="001274BB"/>
    <w:rsid w:val="001330FF"/>
    <w:rsid w:val="00134726"/>
    <w:rsid w:val="001370A3"/>
    <w:rsid w:val="00140F30"/>
    <w:rsid w:val="0014269E"/>
    <w:rsid w:val="00143F78"/>
    <w:rsid w:val="001479A3"/>
    <w:rsid w:val="00151715"/>
    <w:rsid w:val="0015609D"/>
    <w:rsid w:val="00165911"/>
    <w:rsid w:val="00170622"/>
    <w:rsid w:val="001729EF"/>
    <w:rsid w:val="00173A2C"/>
    <w:rsid w:val="00176D39"/>
    <w:rsid w:val="00182590"/>
    <w:rsid w:val="00191D8A"/>
    <w:rsid w:val="001A24F7"/>
    <w:rsid w:val="001B39EC"/>
    <w:rsid w:val="001C46F7"/>
    <w:rsid w:val="001D19F3"/>
    <w:rsid w:val="001D2CD0"/>
    <w:rsid w:val="001D7FFD"/>
    <w:rsid w:val="001E405F"/>
    <w:rsid w:val="001E4751"/>
    <w:rsid w:val="001F0000"/>
    <w:rsid w:val="001F2FE8"/>
    <w:rsid w:val="001F5610"/>
    <w:rsid w:val="00200A9E"/>
    <w:rsid w:val="002028A2"/>
    <w:rsid w:val="00202A79"/>
    <w:rsid w:val="002041E2"/>
    <w:rsid w:val="002047AD"/>
    <w:rsid w:val="002060F9"/>
    <w:rsid w:val="002074AA"/>
    <w:rsid w:val="00216B38"/>
    <w:rsid w:val="002170C4"/>
    <w:rsid w:val="002301C5"/>
    <w:rsid w:val="00234B73"/>
    <w:rsid w:val="00235AA9"/>
    <w:rsid w:val="002418BF"/>
    <w:rsid w:val="002449AD"/>
    <w:rsid w:val="00250175"/>
    <w:rsid w:val="00261233"/>
    <w:rsid w:val="00265335"/>
    <w:rsid w:val="00280F32"/>
    <w:rsid w:val="0028134F"/>
    <w:rsid w:val="00282B15"/>
    <w:rsid w:val="0028444E"/>
    <w:rsid w:val="00290EDD"/>
    <w:rsid w:val="002950C0"/>
    <w:rsid w:val="002A7B81"/>
    <w:rsid w:val="002B2DEA"/>
    <w:rsid w:val="002B3788"/>
    <w:rsid w:val="002B7923"/>
    <w:rsid w:val="002C3F3D"/>
    <w:rsid w:val="002C52F7"/>
    <w:rsid w:val="002D32F5"/>
    <w:rsid w:val="002E53D9"/>
    <w:rsid w:val="002F5778"/>
    <w:rsid w:val="002F6221"/>
    <w:rsid w:val="002F693D"/>
    <w:rsid w:val="00306FEC"/>
    <w:rsid w:val="0031563C"/>
    <w:rsid w:val="00321330"/>
    <w:rsid w:val="0033247C"/>
    <w:rsid w:val="003326B8"/>
    <w:rsid w:val="003326C6"/>
    <w:rsid w:val="00332D12"/>
    <w:rsid w:val="00345D7B"/>
    <w:rsid w:val="0035054D"/>
    <w:rsid w:val="00352464"/>
    <w:rsid w:val="0036224C"/>
    <w:rsid w:val="00371791"/>
    <w:rsid w:val="00371E5C"/>
    <w:rsid w:val="00371F0A"/>
    <w:rsid w:val="00374C68"/>
    <w:rsid w:val="00382722"/>
    <w:rsid w:val="00382959"/>
    <w:rsid w:val="00394A2A"/>
    <w:rsid w:val="003A531C"/>
    <w:rsid w:val="003A63B3"/>
    <w:rsid w:val="003C1F05"/>
    <w:rsid w:val="003C5A75"/>
    <w:rsid w:val="003C73FF"/>
    <w:rsid w:val="003C7C52"/>
    <w:rsid w:val="003D326A"/>
    <w:rsid w:val="003D64A8"/>
    <w:rsid w:val="003D6A76"/>
    <w:rsid w:val="003E1E5E"/>
    <w:rsid w:val="003E31BF"/>
    <w:rsid w:val="003F196E"/>
    <w:rsid w:val="003F433B"/>
    <w:rsid w:val="003F5ECB"/>
    <w:rsid w:val="00402802"/>
    <w:rsid w:val="00402C1E"/>
    <w:rsid w:val="00403F88"/>
    <w:rsid w:val="00412D48"/>
    <w:rsid w:val="00414AD7"/>
    <w:rsid w:val="00417EAA"/>
    <w:rsid w:val="00420375"/>
    <w:rsid w:val="00423B10"/>
    <w:rsid w:val="0042473E"/>
    <w:rsid w:val="004257E5"/>
    <w:rsid w:val="004339CF"/>
    <w:rsid w:val="00441BB0"/>
    <w:rsid w:val="00452D09"/>
    <w:rsid w:val="00457018"/>
    <w:rsid w:val="00457E03"/>
    <w:rsid w:val="00461CA3"/>
    <w:rsid w:val="00462304"/>
    <w:rsid w:val="00464B37"/>
    <w:rsid w:val="00465903"/>
    <w:rsid w:val="00467A3C"/>
    <w:rsid w:val="00472C77"/>
    <w:rsid w:val="00480D7B"/>
    <w:rsid w:val="00484696"/>
    <w:rsid w:val="00486D6E"/>
    <w:rsid w:val="0049148D"/>
    <w:rsid w:val="004951F8"/>
    <w:rsid w:val="00495408"/>
    <w:rsid w:val="004A2B4D"/>
    <w:rsid w:val="004A30DC"/>
    <w:rsid w:val="004A3A60"/>
    <w:rsid w:val="004B7E23"/>
    <w:rsid w:val="004C3998"/>
    <w:rsid w:val="004C43A2"/>
    <w:rsid w:val="004D3D13"/>
    <w:rsid w:val="004E08AC"/>
    <w:rsid w:val="004E1666"/>
    <w:rsid w:val="004E1EB1"/>
    <w:rsid w:val="004E4409"/>
    <w:rsid w:val="004E6E58"/>
    <w:rsid w:val="004F0D4E"/>
    <w:rsid w:val="004F17DC"/>
    <w:rsid w:val="004F5EFC"/>
    <w:rsid w:val="005000BC"/>
    <w:rsid w:val="00504505"/>
    <w:rsid w:val="0051159A"/>
    <w:rsid w:val="0051363B"/>
    <w:rsid w:val="00516076"/>
    <w:rsid w:val="0052085A"/>
    <w:rsid w:val="00530494"/>
    <w:rsid w:val="00530920"/>
    <w:rsid w:val="005327E8"/>
    <w:rsid w:val="00534B2E"/>
    <w:rsid w:val="005374F9"/>
    <w:rsid w:val="00542B42"/>
    <w:rsid w:val="0054351D"/>
    <w:rsid w:val="00550D47"/>
    <w:rsid w:val="00551DC2"/>
    <w:rsid w:val="00561F4D"/>
    <w:rsid w:val="00563DD7"/>
    <w:rsid w:val="0056583F"/>
    <w:rsid w:val="00565F56"/>
    <w:rsid w:val="00571ED7"/>
    <w:rsid w:val="00577F0F"/>
    <w:rsid w:val="00580F50"/>
    <w:rsid w:val="00586865"/>
    <w:rsid w:val="00597FBF"/>
    <w:rsid w:val="005A203E"/>
    <w:rsid w:val="005A491D"/>
    <w:rsid w:val="005B580F"/>
    <w:rsid w:val="005C2755"/>
    <w:rsid w:val="005D1226"/>
    <w:rsid w:val="005D6D5C"/>
    <w:rsid w:val="005D7A5A"/>
    <w:rsid w:val="005E0017"/>
    <w:rsid w:val="005E00A1"/>
    <w:rsid w:val="005E75D6"/>
    <w:rsid w:val="005E7D3B"/>
    <w:rsid w:val="005F09FE"/>
    <w:rsid w:val="005F339A"/>
    <w:rsid w:val="00611106"/>
    <w:rsid w:val="00613C44"/>
    <w:rsid w:val="006153E0"/>
    <w:rsid w:val="00621526"/>
    <w:rsid w:val="00621912"/>
    <w:rsid w:val="00627E66"/>
    <w:rsid w:val="006332E4"/>
    <w:rsid w:val="00636D10"/>
    <w:rsid w:val="00640382"/>
    <w:rsid w:val="00641DEC"/>
    <w:rsid w:val="0064318E"/>
    <w:rsid w:val="006514E2"/>
    <w:rsid w:val="0066370C"/>
    <w:rsid w:val="00666B40"/>
    <w:rsid w:val="00667F5A"/>
    <w:rsid w:val="0067762B"/>
    <w:rsid w:val="00685476"/>
    <w:rsid w:val="006941C3"/>
    <w:rsid w:val="00694727"/>
    <w:rsid w:val="006A1564"/>
    <w:rsid w:val="006A761D"/>
    <w:rsid w:val="006B234E"/>
    <w:rsid w:val="006B24D8"/>
    <w:rsid w:val="006C14F4"/>
    <w:rsid w:val="006C3560"/>
    <w:rsid w:val="006C6FF5"/>
    <w:rsid w:val="006D0F29"/>
    <w:rsid w:val="006D16CF"/>
    <w:rsid w:val="006D5A19"/>
    <w:rsid w:val="006D5B71"/>
    <w:rsid w:val="006D6448"/>
    <w:rsid w:val="006E0546"/>
    <w:rsid w:val="006E199F"/>
    <w:rsid w:val="006E4877"/>
    <w:rsid w:val="006E491B"/>
    <w:rsid w:val="006F0720"/>
    <w:rsid w:val="00701156"/>
    <w:rsid w:val="00702E40"/>
    <w:rsid w:val="007055F8"/>
    <w:rsid w:val="00714D46"/>
    <w:rsid w:val="007151CB"/>
    <w:rsid w:val="00717F05"/>
    <w:rsid w:val="00721965"/>
    <w:rsid w:val="00722CAD"/>
    <w:rsid w:val="00724A00"/>
    <w:rsid w:val="007258F9"/>
    <w:rsid w:val="00727736"/>
    <w:rsid w:val="007320EA"/>
    <w:rsid w:val="00734469"/>
    <w:rsid w:val="0073491A"/>
    <w:rsid w:val="007470C5"/>
    <w:rsid w:val="00753386"/>
    <w:rsid w:val="007559BC"/>
    <w:rsid w:val="007621EA"/>
    <w:rsid w:val="007739B1"/>
    <w:rsid w:val="00782F93"/>
    <w:rsid w:val="007863B9"/>
    <w:rsid w:val="00790CCE"/>
    <w:rsid w:val="007937AD"/>
    <w:rsid w:val="0079653A"/>
    <w:rsid w:val="007A4DB8"/>
    <w:rsid w:val="007B1560"/>
    <w:rsid w:val="007B33F1"/>
    <w:rsid w:val="007B54DA"/>
    <w:rsid w:val="007C33E5"/>
    <w:rsid w:val="007C6F91"/>
    <w:rsid w:val="007D787D"/>
    <w:rsid w:val="007E1CC2"/>
    <w:rsid w:val="007E799D"/>
    <w:rsid w:val="007F12F2"/>
    <w:rsid w:val="007F2CC9"/>
    <w:rsid w:val="007F47D8"/>
    <w:rsid w:val="007F4EEE"/>
    <w:rsid w:val="007F6EF0"/>
    <w:rsid w:val="00807D13"/>
    <w:rsid w:val="0081003C"/>
    <w:rsid w:val="00810E0A"/>
    <w:rsid w:val="00813EE5"/>
    <w:rsid w:val="008213E5"/>
    <w:rsid w:val="008303A1"/>
    <w:rsid w:val="008359E8"/>
    <w:rsid w:val="00837130"/>
    <w:rsid w:val="00845554"/>
    <w:rsid w:val="00851E60"/>
    <w:rsid w:val="008558D0"/>
    <w:rsid w:val="00856E26"/>
    <w:rsid w:val="00861921"/>
    <w:rsid w:val="008627CD"/>
    <w:rsid w:val="008635FF"/>
    <w:rsid w:val="00865105"/>
    <w:rsid w:val="00866D73"/>
    <w:rsid w:val="0087169C"/>
    <w:rsid w:val="00871C24"/>
    <w:rsid w:val="00873F02"/>
    <w:rsid w:val="00874F0A"/>
    <w:rsid w:val="00881022"/>
    <w:rsid w:val="00881EF9"/>
    <w:rsid w:val="00885E16"/>
    <w:rsid w:val="0088729A"/>
    <w:rsid w:val="00892AFA"/>
    <w:rsid w:val="00893AE5"/>
    <w:rsid w:val="008A1B25"/>
    <w:rsid w:val="008A63D7"/>
    <w:rsid w:val="008A788A"/>
    <w:rsid w:val="008B2CEC"/>
    <w:rsid w:val="008B7DEA"/>
    <w:rsid w:val="008C04A5"/>
    <w:rsid w:val="008C12BE"/>
    <w:rsid w:val="008C41EE"/>
    <w:rsid w:val="008D0AFC"/>
    <w:rsid w:val="009005EE"/>
    <w:rsid w:val="00900EEF"/>
    <w:rsid w:val="00907FB9"/>
    <w:rsid w:val="00910BB9"/>
    <w:rsid w:val="00913017"/>
    <w:rsid w:val="009237B7"/>
    <w:rsid w:val="00930315"/>
    <w:rsid w:val="00947199"/>
    <w:rsid w:val="009500C4"/>
    <w:rsid w:val="00950887"/>
    <w:rsid w:val="00950ABE"/>
    <w:rsid w:val="00950CA5"/>
    <w:rsid w:val="0095515C"/>
    <w:rsid w:val="00955448"/>
    <w:rsid w:val="009613B3"/>
    <w:rsid w:val="00961AF9"/>
    <w:rsid w:val="0096624A"/>
    <w:rsid w:val="00987741"/>
    <w:rsid w:val="00987CAB"/>
    <w:rsid w:val="00993DB3"/>
    <w:rsid w:val="009960F7"/>
    <w:rsid w:val="009A3021"/>
    <w:rsid w:val="009A3E6D"/>
    <w:rsid w:val="009A7CCC"/>
    <w:rsid w:val="009B04CE"/>
    <w:rsid w:val="009B1AE8"/>
    <w:rsid w:val="009B47FA"/>
    <w:rsid w:val="009B7669"/>
    <w:rsid w:val="009C635A"/>
    <w:rsid w:val="009D7988"/>
    <w:rsid w:val="009E781E"/>
    <w:rsid w:val="009F19B4"/>
    <w:rsid w:val="009F3CB6"/>
    <w:rsid w:val="00A07FA3"/>
    <w:rsid w:val="00A1532D"/>
    <w:rsid w:val="00A1604A"/>
    <w:rsid w:val="00A203AA"/>
    <w:rsid w:val="00A2041E"/>
    <w:rsid w:val="00A21E0C"/>
    <w:rsid w:val="00A23401"/>
    <w:rsid w:val="00A35F58"/>
    <w:rsid w:val="00A3660B"/>
    <w:rsid w:val="00A40F83"/>
    <w:rsid w:val="00A447E9"/>
    <w:rsid w:val="00A44A2C"/>
    <w:rsid w:val="00A50629"/>
    <w:rsid w:val="00A535F1"/>
    <w:rsid w:val="00A55B4F"/>
    <w:rsid w:val="00A57EE8"/>
    <w:rsid w:val="00A63825"/>
    <w:rsid w:val="00A66A90"/>
    <w:rsid w:val="00A74066"/>
    <w:rsid w:val="00A75465"/>
    <w:rsid w:val="00A76DE1"/>
    <w:rsid w:val="00A82139"/>
    <w:rsid w:val="00A8225B"/>
    <w:rsid w:val="00A82FF8"/>
    <w:rsid w:val="00A90DB6"/>
    <w:rsid w:val="00A93CF9"/>
    <w:rsid w:val="00A947BB"/>
    <w:rsid w:val="00AA5049"/>
    <w:rsid w:val="00AC3C7C"/>
    <w:rsid w:val="00AC62E5"/>
    <w:rsid w:val="00AD7E11"/>
    <w:rsid w:val="00AF07A2"/>
    <w:rsid w:val="00AF47D8"/>
    <w:rsid w:val="00B00E9F"/>
    <w:rsid w:val="00B02306"/>
    <w:rsid w:val="00B03F7F"/>
    <w:rsid w:val="00B04C9F"/>
    <w:rsid w:val="00B054E7"/>
    <w:rsid w:val="00B14B1A"/>
    <w:rsid w:val="00B15BF1"/>
    <w:rsid w:val="00B16C1C"/>
    <w:rsid w:val="00B20AF2"/>
    <w:rsid w:val="00B2344A"/>
    <w:rsid w:val="00B32CFC"/>
    <w:rsid w:val="00B36A07"/>
    <w:rsid w:val="00B37DA5"/>
    <w:rsid w:val="00B40E53"/>
    <w:rsid w:val="00B41104"/>
    <w:rsid w:val="00B457A0"/>
    <w:rsid w:val="00B47218"/>
    <w:rsid w:val="00B479EB"/>
    <w:rsid w:val="00B53EA7"/>
    <w:rsid w:val="00B547D5"/>
    <w:rsid w:val="00B65258"/>
    <w:rsid w:val="00B66E04"/>
    <w:rsid w:val="00B678EA"/>
    <w:rsid w:val="00B70BB0"/>
    <w:rsid w:val="00B71DD0"/>
    <w:rsid w:val="00B727E8"/>
    <w:rsid w:val="00B76BE4"/>
    <w:rsid w:val="00B86DDE"/>
    <w:rsid w:val="00B910C3"/>
    <w:rsid w:val="00B921EF"/>
    <w:rsid w:val="00BA0CF4"/>
    <w:rsid w:val="00BA127F"/>
    <w:rsid w:val="00BB2F1C"/>
    <w:rsid w:val="00BB3FA7"/>
    <w:rsid w:val="00BB72FF"/>
    <w:rsid w:val="00BC7374"/>
    <w:rsid w:val="00BD2864"/>
    <w:rsid w:val="00BD4FBC"/>
    <w:rsid w:val="00BD7241"/>
    <w:rsid w:val="00BE11EE"/>
    <w:rsid w:val="00BE2503"/>
    <w:rsid w:val="00BE2D0C"/>
    <w:rsid w:val="00BE706F"/>
    <w:rsid w:val="00BF2660"/>
    <w:rsid w:val="00BF29E9"/>
    <w:rsid w:val="00BF3DB8"/>
    <w:rsid w:val="00C0445D"/>
    <w:rsid w:val="00C21471"/>
    <w:rsid w:val="00C21FAB"/>
    <w:rsid w:val="00C24162"/>
    <w:rsid w:val="00C31601"/>
    <w:rsid w:val="00C34918"/>
    <w:rsid w:val="00C3567B"/>
    <w:rsid w:val="00C4074D"/>
    <w:rsid w:val="00C42584"/>
    <w:rsid w:val="00C479D4"/>
    <w:rsid w:val="00C502B6"/>
    <w:rsid w:val="00C503A8"/>
    <w:rsid w:val="00C522E3"/>
    <w:rsid w:val="00C522EB"/>
    <w:rsid w:val="00C5243C"/>
    <w:rsid w:val="00C5348A"/>
    <w:rsid w:val="00C62595"/>
    <w:rsid w:val="00C6751E"/>
    <w:rsid w:val="00C71928"/>
    <w:rsid w:val="00C72635"/>
    <w:rsid w:val="00C734BA"/>
    <w:rsid w:val="00C75863"/>
    <w:rsid w:val="00C8290D"/>
    <w:rsid w:val="00C8772D"/>
    <w:rsid w:val="00C917CA"/>
    <w:rsid w:val="00C93F0E"/>
    <w:rsid w:val="00C94092"/>
    <w:rsid w:val="00CA39AB"/>
    <w:rsid w:val="00CA4202"/>
    <w:rsid w:val="00CA4793"/>
    <w:rsid w:val="00CA6715"/>
    <w:rsid w:val="00CA6B48"/>
    <w:rsid w:val="00CA7EFC"/>
    <w:rsid w:val="00CB0601"/>
    <w:rsid w:val="00CB0EDC"/>
    <w:rsid w:val="00CB416A"/>
    <w:rsid w:val="00CC0AC0"/>
    <w:rsid w:val="00CC3DCD"/>
    <w:rsid w:val="00CC79BF"/>
    <w:rsid w:val="00CD296F"/>
    <w:rsid w:val="00CD2A53"/>
    <w:rsid w:val="00CD3BE9"/>
    <w:rsid w:val="00CD489B"/>
    <w:rsid w:val="00CD6FAE"/>
    <w:rsid w:val="00CE215E"/>
    <w:rsid w:val="00CE434A"/>
    <w:rsid w:val="00CE51ED"/>
    <w:rsid w:val="00CE56D5"/>
    <w:rsid w:val="00CE58EF"/>
    <w:rsid w:val="00D10ABB"/>
    <w:rsid w:val="00D10D3D"/>
    <w:rsid w:val="00D21178"/>
    <w:rsid w:val="00D220D5"/>
    <w:rsid w:val="00D23AD9"/>
    <w:rsid w:val="00D26B59"/>
    <w:rsid w:val="00D304C5"/>
    <w:rsid w:val="00D3068C"/>
    <w:rsid w:val="00D32BB3"/>
    <w:rsid w:val="00D33B64"/>
    <w:rsid w:val="00D35F3E"/>
    <w:rsid w:val="00D36902"/>
    <w:rsid w:val="00D529E8"/>
    <w:rsid w:val="00D56F65"/>
    <w:rsid w:val="00D61726"/>
    <w:rsid w:val="00D64CE5"/>
    <w:rsid w:val="00D75E03"/>
    <w:rsid w:val="00D81317"/>
    <w:rsid w:val="00D923A6"/>
    <w:rsid w:val="00D93CC5"/>
    <w:rsid w:val="00DD214B"/>
    <w:rsid w:val="00DD27BB"/>
    <w:rsid w:val="00DD31DD"/>
    <w:rsid w:val="00DD3CFF"/>
    <w:rsid w:val="00DD6148"/>
    <w:rsid w:val="00DD6440"/>
    <w:rsid w:val="00DD661D"/>
    <w:rsid w:val="00DE4689"/>
    <w:rsid w:val="00DE6855"/>
    <w:rsid w:val="00DF63E6"/>
    <w:rsid w:val="00DF742E"/>
    <w:rsid w:val="00E047CB"/>
    <w:rsid w:val="00E058AE"/>
    <w:rsid w:val="00E0727D"/>
    <w:rsid w:val="00E12589"/>
    <w:rsid w:val="00E12622"/>
    <w:rsid w:val="00E1338C"/>
    <w:rsid w:val="00E20A3C"/>
    <w:rsid w:val="00E22750"/>
    <w:rsid w:val="00E22AF6"/>
    <w:rsid w:val="00E305BC"/>
    <w:rsid w:val="00E30BF0"/>
    <w:rsid w:val="00E32231"/>
    <w:rsid w:val="00E43F08"/>
    <w:rsid w:val="00E52967"/>
    <w:rsid w:val="00E53664"/>
    <w:rsid w:val="00E5509E"/>
    <w:rsid w:val="00E65AAF"/>
    <w:rsid w:val="00E70EFD"/>
    <w:rsid w:val="00E72B9C"/>
    <w:rsid w:val="00E93705"/>
    <w:rsid w:val="00E95D30"/>
    <w:rsid w:val="00EA1F90"/>
    <w:rsid w:val="00EB6118"/>
    <w:rsid w:val="00EB73B5"/>
    <w:rsid w:val="00ED4810"/>
    <w:rsid w:val="00ED4BA8"/>
    <w:rsid w:val="00EE396F"/>
    <w:rsid w:val="00EF03F4"/>
    <w:rsid w:val="00EF3C56"/>
    <w:rsid w:val="00F029A3"/>
    <w:rsid w:val="00F05262"/>
    <w:rsid w:val="00F1099E"/>
    <w:rsid w:val="00F1269F"/>
    <w:rsid w:val="00F30823"/>
    <w:rsid w:val="00F326DD"/>
    <w:rsid w:val="00F3296D"/>
    <w:rsid w:val="00F40203"/>
    <w:rsid w:val="00F4021C"/>
    <w:rsid w:val="00F46D01"/>
    <w:rsid w:val="00F4727A"/>
    <w:rsid w:val="00F47F24"/>
    <w:rsid w:val="00F502E1"/>
    <w:rsid w:val="00F50D9B"/>
    <w:rsid w:val="00F5127B"/>
    <w:rsid w:val="00F51C4B"/>
    <w:rsid w:val="00F5565B"/>
    <w:rsid w:val="00F608BF"/>
    <w:rsid w:val="00F62F24"/>
    <w:rsid w:val="00F66A86"/>
    <w:rsid w:val="00F709CB"/>
    <w:rsid w:val="00F711C7"/>
    <w:rsid w:val="00F7209A"/>
    <w:rsid w:val="00F7403F"/>
    <w:rsid w:val="00F83FD8"/>
    <w:rsid w:val="00F8651B"/>
    <w:rsid w:val="00FA20BF"/>
    <w:rsid w:val="00FA448B"/>
    <w:rsid w:val="00FB2501"/>
    <w:rsid w:val="00FB385F"/>
    <w:rsid w:val="00FC6104"/>
    <w:rsid w:val="00FD13FD"/>
    <w:rsid w:val="00FD5B03"/>
    <w:rsid w:val="00FE09E6"/>
    <w:rsid w:val="00FE37BE"/>
    <w:rsid w:val="00FE5696"/>
    <w:rsid w:val="00FE7186"/>
    <w:rsid w:val="00FF3544"/>
    <w:rsid w:val="00FF3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A8"/>
    <w:pPr>
      <w:spacing w:after="200" w:line="276" w:lineRule="auto"/>
    </w:pPr>
    <w:rPr>
      <w:rFonts w:eastAsia="Times New Roman"/>
      <w:sz w:val="22"/>
      <w:szCs w:val="22"/>
    </w:rPr>
  </w:style>
  <w:style w:type="paragraph" w:styleId="10">
    <w:name w:val="heading 1"/>
    <w:basedOn w:val="a"/>
    <w:next w:val="a"/>
    <w:link w:val="11"/>
    <w:qFormat/>
    <w:rsid w:val="00ED4BA8"/>
    <w:pPr>
      <w:keepNext/>
      <w:widowControl w:val="0"/>
      <w:pBdr>
        <w:bottom w:val="single" w:sz="6" w:space="4" w:color="CCCCCC"/>
      </w:pBdr>
      <w:shd w:val="clear" w:color="auto" w:fill="FFFFFF"/>
      <w:adjustRightInd w:val="0"/>
      <w:spacing w:before="120" w:after="120" w:line="240" w:lineRule="auto"/>
      <w:jc w:val="center"/>
      <w:outlineLvl w:val="0"/>
    </w:pPr>
    <w:rPr>
      <w:rFonts w:ascii="Times New Roman" w:hAnsi="Times New Roman"/>
      <w:b/>
      <w:bCs/>
      <w:color w:val="000000"/>
      <w:sz w:val="24"/>
      <w:szCs w:val="28"/>
    </w:rPr>
  </w:style>
  <w:style w:type="paragraph" w:styleId="2">
    <w:name w:val="heading 2"/>
    <w:aliases w:val=" Знак3, Знак2 Знак Знак Знак, Знак2 Знак1,Знак2 Знак,Знак3"/>
    <w:basedOn w:val="a"/>
    <w:next w:val="a"/>
    <w:link w:val="20"/>
    <w:uiPriority w:val="9"/>
    <w:unhideWhenUsed/>
    <w:qFormat/>
    <w:rsid w:val="00845554"/>
    <w:pPr>
      <w:keepNext/>
      <w:keepLines/>
      <w:numPr>
        <w:ilvl w:val="1"/>
        <w:numId w:val="27"/>
      </w:numPr>
      <w:spacing w:before="200" w:after="0" w:line="360" w:lineRule="auto"/>
      <w:contextualSpacing/>
      <w:jc w:val="both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14AD7"/>
    <w:pPr>
      <w:keepNext/>
      <w:keepLines/>
      <w:spacing w:after="0" w:line="360" w:lineRule="auto"/>
      <w:ind w:left="720" w:hanging="720"/>
      <w:jc w:val="center"/>
      <w:outlineLvl w:val="2"/>
    </w:pPr>
    <w:rPr>
      <w:rFonts w:ascii="Times New Roman" w:hAnsi="Times New Roman"/>
      <w:bCs/>
      <w:sz w:val="24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14AD7"/>
    <w:pPr>
      <w:keepNext/>
      <w:keepLines/>
      <w:spacing w:before="200" w:after="0" w:line="360" w:lineRule="auto"/>
      <w:ind w:left="864" w:hanging="864"/>
      <w:jc w:val="both"/>
      <w:outlineLvl w:val="3"/>
    </w:pPr>
    <w:rPr>
      <w:rFonts w:ascii="Cambria" w:hAnsi="Cambria"/>
      <w:b/>
      <w:bCs/>
      <w:i/>
      <w:iCs/>
      <w:color w:val="4F81BD"/>
      <w:sz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AD7"/>
    <w:pPr>
      <w:keepNext/>
      <w:keepLines/>
      <w:spacing w:before="200" w:after="0" w:line="360" w:lineRule="auto"/>
      <w:ind w:left="1008" w:hanging="1008"/>
      <w:jc w:val="both"/>
      <w:outlineLvl w:val="4"/>
    </w:pPr>
    <w:rPr>
      <w:rFonts w:ascii="Cambria" w:hAnsi="Cambria"/>
      <w:color w:val="243F60"/>
      <w:sz w:val="24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ED4BA8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AD7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hAnsi="Cambria"/>
      <w:i/>
      <w:iCs/>
      <w:color w:val="404040"/>
      <w:sz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4AD7"/>
    <w:pPr>
      <w:keepNext/>
      <w:keepLines/>
      <w:spacing w:before="200" w:after="0" w:line="360" w:lineRule="auto"/>
      <w:ind w:left="1440" w:hanging="1440"/>
      <w:jc w:val="both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4AD7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4BA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D4BA8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ED4BA8"/>
  </w:style>
  <w:style w:type="paragraph" w:styleId="a6">
    <w:name w:val="List Paragraph"/>
    <w:basedOn w:val="a"/>
    <w:uiPriority w:val="34"/>
    <w:qFormat/>
    <w:rsid w:val="00ED4BA8"/>
    <w:pPr>
      <w:ind w:left="720"/>
      <w:contextualSpacing/>
    </w:pPr>
  </w:style>
  <w:style w:type="table" w:styleId="a7">
    <w:name w:val="Table Grid"/>
    <w:basedOn w:val="a1"/>
    <w:uiPriority w:val="59"/>
    <w:rsid w:val="00ED4B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D4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4B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rsid w:val="00ED4BA8"/>
    <w:rPr>
      <w:rFonts w:ascii="Times New Roman" w:eastAsia="Times New Roman" w:hAnsi="Times New Roman" w:cs="Times New Roman"/>
      <w:b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ED4BA8"/>
    <w:rPr>
      <w:rFonts w:ascii="Times New Roman" w:eastAsia="Times New Roman" w:hAnsi="Times New Roman" w:cs="Times New Roman"/>
      <w:b/>
      <w:bCs/>
      <w:lang w:eastAsia="ru-RU"/>
    </w:rPr>
  </w:style>
  <w:style w:type="character" w:styleId="aa">
    <w:name w:val="Hyperlink"/>
    <w:basedOn w:val="a0"/>
    <w:uiPriority w:val="99"/>
    <w:rsid w:val="00ED4BA8"/>
    <w:rPr>
      <w:color w:val="0000FF"/>
      <w:u w:val="single"/>
    </w:rPr>
  </w:style>
  <w:style w:type="paragraph" w:styleId="ab">
    <w:name w:val="header"/>
    <w:basedOn w:val="a"/>
    <w:link w:val="ac"/>
    <w:rsid w:val="007B33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7B3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Чертежный"/>
    <w:rsid w:val="00885E16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12">
    <w:name w:val="Абзац списка1"/>
    <w:basedOn w:val="a"/>
    <w:rsid w:val="00B41104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/>
      <w:sz w:val="26"/>
      <w:szCs w:val="20"/>
    </w:rPr>
  </w:style>
  <w:style w:type="character" w:customStyle="1" w:styleId="20">
    <w:name w:val="Заголовок 2 Знак"/>
    <w:aliases w:val=" Знак3 Знак, Знак2 Знак Знак Знак Знак, Знак2 Знак1 Знак,Знак2 Знак Знак,Знак3 Знак"/>
    <w:basedOn w:val="a0"/>
    <w:link w:val="2"/>
    <w:rsid w:val="00845554"/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customStyle="1" w:styleId="S3">
    <w:name w:val="S_Заголовок 3"/>
    <w:basedOn w:val="a"/>
    <w:link w:val="S30"/>
    <w:rsid w:val="00845554"/>
    <w:pPr>
      <w:numPr>
        <w:ilvl w:val="2"/>
        <w:numId w:val="27"/>
      </w:numPr>
      <w:spacing w:after="0" w:line="360" w:lineRule="auto"/>
      <w:contextualSpacing/>
      <w:jc w:val="center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ae">
    <w:name w:val="List Bullet"/>
    <w:basedOn w:val="a"/>
    <w:unhideWhenUsed/>
    <w:rsid w:val="00845554"/>
    <w:pPr>
      <w:spacing w:after="0" w:line="360" w:lineRule="auto"/>
      <w:ind w:left="360" w:hanging="360"/>
      <w:contextualSpacing/>
      <w:jc w:val="both"/>
    </w:pPr>
    <w:rPr>
      <w:rFonts w:ascii="Times New Roman" w:eastAsiaTheme="minorHAnsi" w:hAnsi="Times New Roman"/>
      <w:sz w:val="24"/>
      <w:szCs w:val="24"/>
      <w:lang w:eastAsia="en-US"/>
    </w:rPr>
  </w:style>
  <w:style w:type="numbering" w:styleId="1ai">
    <w:name w:val="Outline List 1"/>
    <w:basedOn w:val="a2"/>
    <w:semiHidden/>
    <w:unhideWhenUsed/>
    <w:rsid w:val="00845554"/>
    <w:pPr>
      <w:numPr>
        <w:numId w:val="29"/>
      </w:numPr>
    </w:pPr>
  </w:style>
  <w:style w:type="character" w:customStyle="1" w:styleId="S30">
    <w:name w:val="S_Заголовок 3 Знак"/>
    <w:basedOn w:val="a0"/>
    <w:link w:val="S3"/>
    <w:rsid w:val="00845554"/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CharAttribute117">
    <w:name w:val="CharAttribute117"/>
    <w:rsid w:val="00845554"/>
    <w:rPr>
      <w:rFonts w:ascii="Times New Roman" w:eastAsia="Times New Roman"/>
      <w:sz w:val="24"/>
    </w:rPr>
  </w:style>
  <w:style w:type="character" w:customStyle="1" w:styleId="CharAttribute118">
    <w:name w:val="CharAttribute118"/>
    <w:rsid w:val="00845554"/>
    <w:rPr>
      <w:rFonts w:ascii="Times New Roman" w:eastAsia="Calibri"/>
      <w:sz w:val="24"/>
    </w:rPr>
  </w:style>
  <w:style w:type="numbering" w:customStyle="1" w:styleId="1ai1">
    <w:name w:val="1 / a / i1"/>
    <w:basedOn w:val="a2"/>
    <w:next w:val="1ai"/>
    <w:semiHidden/>
    <w:rsid w:val="00845554"/>
    <w:pPr>
      <w:numPr>
        <w:numId w:val="27"/>
      </w:numPr>
    </w:pPr>
  </w:style>
  <w:style w:type="paragraph" w:styleId="af">
    <w:name w:val="Body Text Indent"/>
    <w:aliases w:val="Основной текст 1,Нумерованный список !!,Надин стиль,Надин стиль Знак,Основной текст с отступом Знак1,Основной текст с отступом Знак Знак,Основной текст 1 Знак Знак,Нумерованный список !! Знак Знак,Надин стиль Знак Знак"/>
    <w:basedOn w:val="a"/>
    <w:link w:val="af0"/>
    <w:rsid w:val="0012210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1,Надин стиль Знак Знак1,Основной текст с отступом Знак1 Знак,Основной текст с отступом Знак Знак Знак,Основной текст 1 Знак Знак Знак"/>
    <w:basedOn w:val="a0"/>
    <w:link w:val="af"/>
    <w:rsid w:val="00122102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1221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rsid w:val="00122102"/>
    <w:rPr>
      <w:rFonts w:ascii="Arial" w:eastAsia="Times New Roman" w:hAnsi="Arial" w:cs="Arial"/>
    </w:rPr>
  </w:style>
  <w:style w:type="paragraph" w:styleId="af1">
    <w:name w:val="No Spacing"/>
    <w:link w:val="af2"/>
    <w:uiPriority w:val="1"/>
    <w:qFormat/>
    <w:rsid w:val="00122102"/>
    <w:rPr>
      <w:sz w:val="22"/>
      <w:szCs w:val="22"/>
      <w:lang w:eastAsia="en-US"/>
    </w:rPr>
  </w:style>
  <w:style w:type="character" w:customStyle="1" w:styleId="af2">
    <w:name w:val="Без интервала Знак"/>
    <w:basedOn w:val="a0"/>
    <w:link w:val="af1"/>
    <w:uiPriority w:val="1"/>
    <w:rsid w:val="00122102"/>
    <w:rPr>
      <w:sz w:val="22"/>
      <w:szCs w:val="22"/>
      <w:lang w:eastAsia="en-US"/>
    </w:rPr>
  </w:style>
  <w:style w:type="character" w:customStyle="1" w:styleId="ConsPlusNormalChar">
    <w:name w:val="ConsPlusNormal Char"/>
    <w:basedOn w:val="a0"/>
    <w:rsid w:val="00FC610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Attribute22">
    <w:name w:val="ParaAttribute22"/>
    <w:rsid w:val="00FC6104"/>
    <w:pPr>
      <w:ind w:firstLine="720"/>
      <w:jc w:val="both"/>
    </w:pPr>
    <w:rPr>
      <w:rFonts w:ascii="Times New Roman" w:eastAsia="№Е" w:hAnsi="Times New Roman"/>
    </w:rPr>
  </w:style>
  <w:style w:type="character" w:customStyle="1" w:styleId="CharAttribute102">
    <w:name w:val="CharAttribute102"/>
    <w:rsid w:val="00FC6104"/>
    <w:rPr>
      <w:rFonts w:ascii="Times New Roman" w:eastAsia="Calibri"/>
      <w:sz w:val="24"/>
    </w:rPr>
  </w:style>
  <w:style w:type="paragraph" w:customStyle="1" w:styleId="ParaAttribute193">
    <w:name w:val="ParaAttribute193"/>
    <w:rsid w:val="00FC6104"/>
    <w:pPr>
      <w:spacing w:before="240" w:after="200"/>
      <w:ind w:firstLine="720"/>
    </w:pPr>
    <w:rPr>
      <w:rFonts w:ascii="Times New Roman" w:eastAsia="№Е" w:hAnsi="Times New Roman"/>
    </w:rPr>
  </w:style>
  <w:style w:type="paragraph" w:customStyle="1" w:styleId="ParaAttribute194">
    <w:name w:val="ParaAttribute194"/>
    <w:rsid w:val="00FC6104"/>
    <w:pPr>
      <w:tabs>
        <w:tab w:val="left" w:pos="709"/>
        <w:tab w:val="left" w:pos="1134"/>
      </w:tabs>
      <w:spacing w:before="240" w:after="240"/>
      <w:ind w:firstLine="720"/>
    </w:pPr>
    <w:rPr>
      <w:rFonts w:ascii="Times New Roman" w:eastAsia="№Е" w:hAnsi="Times New Roman"/>
    </w:rPr>
  </w:style>
  <w:style w:type="character" w:customStyle="1" w:styleId="CharAttribute114">
    <w:name w:val="CharAttribute114"/>
    <w:rsid w:val="00FC6104"/>
    <w:rPr>
      <w:rFonts w:ascii="Times New Roman" w:eastAsia="Times New Roman"/>
      <w:sz w:val="24"/>
      <w:u w:val="single"/>
    </w:rPr>
  </w:style>
  <w:style w:type="paragraph" w:customStyle="1" w:styleId="ParaAttribute29">
    <w:name w:val="ParaAttribute29"/>
    <w:rsid w:val="00FE37BE"/>
    <w:pPr>
      <w:widowControl w:val="0"/>
      <w:ind w:firstLine="709"/>
      <w:jc w:val="both"/>
    </w:pPr>
    <w:rPr>
      <w:rFonts w:ascii="Times New Roman" w:eastAsia="№Е" w:hAnsi="Times New Roman"/>
    </w:rPr>
  </w:style>
  <w:style w:type="paragraph" w:customStyle="1" w:styleId="ParaAttribute30">
    <w:name w:val="ParaAttribute30"/>
    <w:rsid w:val="00FE37BE"/>
    <w:pPr>
      <w:jc w:val="both"/>
    </w:pPr>
    <w:rPr>
      <w:rFonts w:ascii="Times New Roman" w:eastAsia="№Е" w:hAnsi="Times New Roman"/>
    </w:rPr>
  </w:style>
  <w:style w:type="paragraph" w:customStyle="1" w:styleId="ParaAttribute36">
    <w:name w:val="ParaAttribute36"/>
    <w:rsid w:val="00FE37BE"/>
    <w:pPr>
      <w:ind w:firstLine="709"/>
      <w:jc w:val="both"/>
    </w:pPr>
    <w:rPr>
      <w:rFonts w:ascii="Times New Roman" w:eastAsia="№Е" w:hAnsi="Times New Roman"/>
    </w:rPr>
  </w:style>
  <w:style w:type="paragraph" w:customStyle="1" w:styleId="ParaAttribute45">
    <w:name w:val="ParaAttribute45"/>
    <w:rsid w:val="00FE37BE"/>
    <w:pPr>
      <w:jc w:val="center"/>
    </w:pPr>
    <w:rPr>
      <w:rFonts w:ascii="Times New Roman" w:eastAsia="№Е" w:hAnsi="Times New Roman"/>
    </w:rPr>
  </w:style>
  <w:style w:type="paragraph" w:customStyle="1" w:styleId="ParaAttribute46">
    <w:name w:val="ParaAttribute46"/>
    <w:rsid w:val="00FE37BE"/>
    <w:rPr>
      <w:rFonts w:ascii="Times New Roman" w:eastAsia="№Е" w:hAnsi="Times New Roman"/>
    </w:rPr>
  </w:style>
  <w:style w:type="paragraph" w:customStyle="1" w:styleId="ParaAttribute72">
    <w:name w:val="ParaAttribute72"/>
    <w:rsid w:val="00FE37BE"/>
    <w:pPr>
      <w:jc w:val="both"/>
    </w:pPr>
    <w:rPr>
      <w:rFonts w:ascii="Times New Roman" w:eastAsia="№Е" w:hAnsi="Times New Roman"/>
    </w:rPr>
  </w:style>
  <w:style w:type="paragraph" w:customStyle="1" w:styleId="ParaAttribute80">
    <w:name w:val="ParaAttribute80"/>
    <w:rsid w:val="00FE37BE"/>
    <w:pPr>
      <w:ind w:firstLine="567"/>
    </w:pPr>
    <w:rPr>
      <w:rFonts w:ascii="Times New Roman" w:eastAsia="№Е" w:hAnsi="Times New Roman"/>
    </w:rPr>
  </w:style>
  <w:style w:type="paragraph" w:customStyle="1" w:styleId="ParaAttribute110">
    <w:name w:val="ParaAttribute110"/>
    <w:rsid w:val="00FE37BE"/>
    <w:pPr>
      <w:ind w:left="719"/>
      <w:jc w:val="both"/>
    </w:pPr>
    <w:rPr>
      <w:rFonts w:ascii="Times New Roman" w:eastAsia="№Е" w:hAnsi="Times New Roman"/>
    </w:rPr>
  </w:style>
  <w:style w:type="paragraph" w:customStyle="1" w:styleId="ParaAttribute112">
    <w:name w:val="ParaAttribute112"/>
    <w:rsid w:val="00FE37BE"/>
    <w:pPr>
      <w:widowControl w:val="0"/>
      <w:shd w:val="solid" w:color="FFFFFF" w:fill="auto"/>
      <w:ind w:firstLine="567"/>
      <w:jc w:val="both"/>
    </w:pPr>
    <w:rPr>
      <w:rFonts w:ascii="Times New Roman" w:eastAsia="№Е" w:hAnsi="Times New Roman"/>
    </w:rPr>
  </w:style>
  <w:style w:type="character" w:customStyle="1" w:styleId="CharAttribute64">
    <w:name w:val="CharAttribute64"/>
    <w:rsid w:val="00FE37BE"/>
    <w:rPr>
      <w:rFonts w:ascii="Times New Roman" w:eastAsia="Calibri"/>
      <w:sz w:val="24"/>
    </w:rPr>
  </w:style>
  <w:style w:type="character" w:customStyle="1" w:styleId="CharAttribute70">
    <w:name w:val="CharAttribute70"/>
    <w:rsid w:val="00FE37BE"/>
    <w:rPr>
      <w:rFonts w:ascii="Times New Roman" w:eastAsia="Times New Roman"/>
      <w:sz w:val="24"/>
    </w:rPr>
  </w:style>
  <w:style w:type="character" w:customStyle="1" w:styleId="CharAttribute75">
    <w:name w:val="CharAttribute75"/>
    <w:rsid w:val="00FE37BE"/>
    <w:rPr>
      <w:rFonts w:ascii="Times New Roman" w:eastAsia="Calibri"/>
      <w:sz w:val="24"/>
    </w:rPr>
  </w:style>
  <w:style w:type="character" w:customStyle="1" w:styleId="CharAttribute76">
    <w:name w:val="CharAttribute76"/>
    <w:rsid w:val="00FE37BE"/>
    <w:rPr>
      <w:rFonts w:ascii="Times New Roman" w:eastAsia="Calibri"/>
      <w:spacing w:val="7"/>
      <w:sz w:val="24"/>
    </w:rPr>
  </w:style>
  <w:style w:type="character" w:customStyle="1" w:styleId="CharAttribute77">
    <w:name w:val="CharAttribute77"/>
    <w:rsid w:val="00FE37BE"/>
    <w:rPr>
      <w:rFonts w:ascii="Times New Roman" w:eastAsia="Calibri"/>
      <w:spacing w:val="4"/>
      <w:sz w:val="24"/>
    </w:rPr>
  </w:style>
  <w:style w:type="character" w:customStyle="1" w:styleId="30">
    <w:name w:val="Заголовок 3 Знак"/>
    <w:basedOn w:val="a0"/>
    <w:link w:val="3"/>
    <w:uiPriority w:val="9"/>
    <w:rsid w:val="00414AD7"/>
    <w:rPr>
      <w:rFonts w:ascii="Times New Roman" w:eastAsia="Times New Roman" w:hAnsi="Times New Roman"/>
      <w:bCs/>
      <w:sz w:val="24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414AD7"/>
    <w:rPr>
      <w:rFonts w:ascii="Cambria" w:eastAsia="Times New Roman" w:hAnsi="Cambria"/>
      <w:b/>
      <w:bCs/>
      <w:i/>
      <w:iCs/>
      <w:color w:val="4F81BD"/>
      <w:sz w:val="24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414AD7"/>
    <w:rPr>
      <w:rFonts w:ascii="Cambria" w:eastAsia="Times New Roman" w:hAnsi="Cambria"/>
      <w:color w:val="243F60"/>
      <w:sz w:val="24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414AD7"/>
    <w:rPr>
      <w:rFonts w:ascii="Cambria" w:eastAsia="Times New Roman" w:hAnsi="Cambria"/>
      <w:i/>
      <w:iCs/>
      <w:color w:val="404040"/>
      <w:sz w:val="24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414AD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414AD7"/>
    <w:rPr>
      <w:rFonts w:ascii="Cambria" w:eastAsia="Times New Roman" w:hAnsi="Cambria"/>
      <w:i/>
      <w:iCs/>
      <w:color w:val="404040"/>
      <w:lang w:eastAsia="en-US"/>
    </w:rPr>
  </w:style>
  <w:style w:type="paragraph" w:customStyle="1" w:styleId="S1">
    <w:name w:val="S_Заголовок 1"/>
    <w:basedOn w:val="a"/>
    <w:rsid w:val="00414AD7"/>
    <w:pPr>
      <w:widowControl w:val="0"/>
      <w:numPr>
        <w:numId w:val="32"/>
      </w:numPr>
      <w:spacing w:after="0" w:line="360" w:lineRule="auto"/>
      <w:jc w:val="center"/>
    </w:pPr>
    <w:rPr>
      <w:rFonts w:ascii="Times New Roman" w:hAnsi="Times New Roman"/>
      <w:b/>
      <w:sz w:val="24"/>
      <w:szCs w:val="24"/>
    </w:rPr>
  </w:style>
  <w:style w:type="paragraph" w:customStyle="1" w:styleId="ParaAttribute148">
    <w:name w:val="ParaAttribute148"/>
    <w:rsid w:val="00721965"/>
    <w:pPr>
      <w:tabs>
        <w:tab w:val="left" w:pos="709"/>
        <w:tab w:val="left" w:pos="1134"/>
      </w:tabs>
      <w:ind w:firstLine="709"/>
      <w:jc w:val="both"/>
    </w:pPr>
    <w:rPr>
      <w:rFonts w:ascii="Times New Roman" w:eastAsia="№Е" w:hAnsi="Times New Roman"/>
    </w:rPr>
  </w:style>
  <w:style w:type="paragraph" w:customStyle="1" w:styleId="1">
    <w:name w:val="Маркированный_1 Знак Знак"/>
    <w:basedOn w:val="a"/>
    <w:locked/>
    <w:rsid w:val="00100C5B"/>
    <w:pPr>
      <w:numPr>
        <w:ilvl w:val="1"/>
        <w:numId w:val="34"/>
      </w:numPr>
      <w:tabs>
        <w:tab w:val="left" w:pos="900"/>
      </w:tabs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numbering" w:customStyle="1" w:styleId="22">
    <w:name w:val="Статья / Раздел22"/>
    <w:basedOn w:val="a2"/>
    <w:next w:val="af3"/>
    <w:semiHidden/>
    <w:rsid w:val="00100C5B"/>
    <w:pPr>
      <w:numPr>
        <w:numId w:val="35"/>
      </w:numPr>
    </w:pPr>
  </w:style>
  <w:style w:type="numbering" w:styleId="af3">
    <w:name w:val="Outline List 3"/>
    <w:basedOn w:val="a2"/>
    <w:uiPriority w:val="99"/>
    <w:semiHidden/>
    <w:unhideWhenUsed/>
    <w:rsid w:val="00100C5B"/>
  </w:style>
  <w:style w:type="paragraph" w:customStyle="1" w:styleId="S">
    <w:name w:val="S_Обычный"/>
    <w:basedOn w:val="a"/>
    <w:link w:val="S0"/>
    <w:qFormat/>
    <w:rsid w:val="00E93705"/>
    <w:pPr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S0">
    <w:name w:val="S_Обычный Знак"/>
    <w:basedOn w:val="a0"/>
    <w:link w:val="S"/>
    <w:rsid w:val="00E93705"/>
    <w:rPr>
      <w:rFonts w:ascii="Times New Roman" w:eastAsia="Times New Roman" w:hAnsi="Times New Roman"/>
      <w:sz w:val="24"/>
      <w:szCs w:val="24"/>
    </w:rPr>
  </w:style>
  <w:style w:type="paragraph" w:customStyle="1" w:styleId="S2">
    <w:name w:val="S_Заголовок таблицы"/>
    <w:basedOn w:val="a"/>
    <w:rsid w:val="00200A9E"/>
    <w:pPr>
      <w:spacing w:after="0" w:line="360" w:lineRule="auto"/>
      <w:ind w:firstLine="709"/>
      <w:jc w:val="center"/>
    </w:pPr>
    <w:rPr>
      <w:rFonts w:ascii="Times New Roman" w:hAnsi="Times New Roman"/>
      <w:sz w:val="24"/>
      <w:szCs w:val="24"/>
      <w:u w:val="single"/>
    </w:rPr>
  </w:style>
  <w:style w:type="paragraph" w:customStyle="1" w:styleId="S4">
    <w:name w:val="S_Таблица"/>
    <w:basedOn w:val="a"/>
    <w:autoRedefine/>
    <w:uiPriority w:val="99"/>
    <w:rsid w:val="00200A9E"/>
    <w:pPr>
      <w:keepNext/>
      <w:spacing w:after="0" w:line="360" w:lineRule="auto"/>
      <w:ind w:left="8080"/>
      <w:jc w:val="center"/>
    </w:pPr>
    <w:rPr>
      <w:rFonts w:ascii="Times New Roman" w:eastAsia="Calibri" w:hAnsi="Times New Roman"/>
      <w:sz w:val="24"/>
      <w:szCs w:val="24"/>
    </w:rPr>
  </w:style>
  <w:style w:type="numbering" w:customStyle="1" w:styleId="21">
    <w:name w:val="Статья / Раздел2"/>
    <w:basedOn w:val="a2"/>
    <w:next w:val="af3"/>
    <w:semiHidden/>
    <w:rsid w:val="00B2344A"/>
  </w:style>
  <w:style w:type="character" w:customStyle="1" w:styleId="CharAttribute18">
    <w:name w:val="CharAttribute18"/>
    <w:rsid w:val="00B2344A"/>
    <w:rPr>
      <w:rFonts w:ascii="Times New Roman" w:eastAsia="Calibri"/>
      <w:sz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486B7-111B-43C3-89DC-A7DB6EAD8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1426</Words>
  <Characters>8133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Малыгин</cp:lastModifiedBy>
  <cp:revision>15</cp:revision>
  <cp:lastPrinted>2016-07-26T09:00:00Z</cp:lastPrinted>
  <dcterms:created xsi:type="dcterms:W3CDTF">2018-11-12T08:34:00Z</dcterms:created>
  <dcterms:modified xsi:type="dcterms:W3CDTF">2018-12-26T03:52:00Z</dcterms:modified>
</cp:coreProperties>
</file>